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670"/>
      </w:tblGrid>
      <w:tr w:rsidR="004B0747" w:rsidRPr="004B0747" w14:paraId="06ACFA19" w14:textId="77777777" w:rsidTr="00D250BA">
        <w:trPr>
          <w:trHeight w:val="899"/>
        </w:trPr>
        <w:tc>
          <w:tcPr>
            <w:tcW w:w="3544" w:type="dxa"/>
            <w:tcBorders>
              <w:top w:val="nil"/>
              <w:left w:val="nil"/>
              <w:bottom w:val="nil"/>
              <w:right w:val="nil"/>
            </w:tcBorders>
          </w:tcPr>
          <w:p w14:paraId="3CEE67C1" w14:textId="77777777" w:rsidR="004B0747" w:rsidRPr="004B0747" w:rsidRDefault="004B0747" w:rsidP="004B0747">
            <w:pPr>
              <w:pStyle w:val="Heading3"/>
              <w:spacing w:before="0" w:beforeAutospacing="0" w:after="0" w:afterAutospacing="0"/>
              <w:jc w:val="center"/>
              <w:rPr>
                <w:b w:val="0"/>
                <w:sz w:val="26"/>
              </w:rPr>
            </w:pPr>
            <w:r w:rsidRPr="004B0747">
              <w:rPr>
                <w:b w:val="0"/>
                <w:sz w:val="26"/>
              </w:rPr>
              <w:t>UBND TỈNH QUẢNG TRỊ</w:t>
            </w:r>
          </w:p>
          <w:p w14:paraId="210F28CA" w14:textId="77777777" w:rsidR="004B0747" w:rsidRPr="004B0747" w:rsidRDefault="004B0747" w:rsidP="004B0747">
            <w:pPr>
              <w:pStyle w:val="Heading3"/>
              <w:spacing w:before="0" w:beforeAutospacing="0" w:after="0" w:afterAutospacing="0"/>
              <w:rPr>
                <w:sz w:val="26"/>
              </w:rPr>
            </w:pPr>
            <w:r w:rsidRPr="004B0747">
              <w:rPr>
                <w:sz w:val="26"/>
              </w:rPr>
              <w:t xml:space="preserve">              SỞ NỘI VỤ</w:t>
            </w:r>
          </w:p>
          <w:p w14:paraId="5D9C8068" w14:textId="7E9D2A31" w:rsidR="004B0747" w:rsidRPr="004B0747" w:rsidRDefault="004B0747" w:rsidP="004B0747">
            <w:pPr>
              <w:pStyle w:val="Caption"/>
              <w:spacing w:before="120"/>
              <w:jc w:val="center"/>
              <w:rPr>
                <w:rFonts w:ascii="Times New Roman" w:hAnsi="Times New Roman"/>
                <w:i w:val="0"/>
                <w:noProof/>
                <w:szCs w:val="24"/>
              </w:rPr>
            </w:pPr>
            <w:r w:rsidRPr="004B0747">
              <w:rPr>
                <w:rFonts w:ascii="Times New Roman" w:hAnsi="Times New Roman"/>
                <w:i w:val="0"/>
                <w:noProof/>
                <w:sz w:val="26"/>
              </w:rPr>
              <mc:AlternateContent>
                <mc:Choice Requires="wps">
                  <w:drawing>
                    <wp:anchor distT="0" distB="0" distL="114300" distR="114300" simplePos="0" relativeHeight="251662336" behindDoc="0" locked="0" layoutInCell="1" allowOverlap="1" wp14:anchorId="14BD4B98" wp14:editId="31FEE0F2">
                      <wp:simplePos x="0" y="0"/>
                      <wp:positionH relativeFrom="column">
                        <wp:posOffset>805815</wp:posOffset>
                      </wp:positionH>
                      <wp:positionV relativeFrom="paragraph">
                        <wp:posOffset>17780</wp:posOffset>
                      </wp:positionV>
                      <wp:extent cx="404495" cy="0"/>
                      <wp:effectExtent l="11430" t="12700" r="12700"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4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A174EE6"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5pt,1.4pt" to="95.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"/>
                  </w:pict>
                </mc:Fallback>
              </mc:AlternateContent>
            </w:r>
          </w:p>
        </w:tc>
        <w:tc>
          <w:tcPr>
            <w:tcW w:w="5670" w:type="dxa"/>
            <w:tcBorders>
              <w:top w:val="nil"/>
              <w:left w:val="nil"/>
              <w:bottom w:val="nil"/>
              <w:right w:val="nil"/>
            </w:tcBorders>
          </w:tcPr>
          <w:p w14:paraId="57F70A5E" w14:textId="77777777" w:rsidR="004B0747" w:rsidRPr="004B0747" w:rsidRDefault="004B0747" w:rsidP="004B0747">
            <w:pPr>
              <w:pStyle w:val="Heading2"/>
              <w:spacing w:before="0" w:beforeAutospacing="0" w:after="0" w:afterAutospacing="0"/>
              <w:rPr>
                <w:sz w:val="26"/>
              </w:rPr>
            </w:pPr>
            <w:r w:rsidRPr="004B0747">
              <w:rPr>
                <w:sz w:val="26"/>
              </w:rPr>
              <w:t xml:space="preserve">CỘNG HOÀ XÃ HỘI CHỦ NGHĨA VIỆT </w:t>
            </w:r>
            <w:smartTag w:uri="urn:schemas-microsoft-com:office:smarttags" w:element="place">
              <w:smartTag w:uri="urn:schemas-microsoft-com:office:smarttags" w:element="country-region">
                <w:r w:rsidRPr="004B0747">
                  <w:rPr>
                    <w:sz w:val="26"/>
                  </w:rPr>
                  <w:t>NAM</w:t>
                </w:r>
              </w:smartTag>
            </w:smartTag>
          </w:p>
          <w:p w14:paraId="3B55AA44" w14:textId="77777777" w:rsidR="004B0747" w:rsidRPr="004B0747" w:rsidRDefault="004B0747" w:rsidP="004B0747">
            <w:pPr>
              <w:spacing w:after="0" w:line="240" w:lineRule="auto"/>
              <w:jc w:val="center"/>
              <w:rPr>
                <w:rFonts w:ascii="Times New Roman" w:hAnsi="Times New Roman" w:cs="Times New Roman"/>
                <w:b/>
                <w:noProof/>
                <w:sz w:val="28"/>
              </w:rPr>
            </w:pPr>
            <w:r w:rsidRPr="004B0747">
              <w:rPr>
                <w:rFonts w:ascii="Times New Roman" w:hAnsi="Times New Roman" w:cs="Times New Roman"/>
                <w:b/>
                <w:noProof/>
                <w:sz w:val="28"/>
              </w:rPr>
              <w:t>Độc lập - Tự do - Hạnh phúc</w:t>
            </w:r>
          </w:p>
          <w:p w14:paraId="6071BEAE" w14:textId="70629F3E" w:rsidR="004B0747" w:rsidRPr="004B0747" w:rsidRDefault="004B0747" w:rsidP="004B0747">
            <w:pPr>
              <w:spacing w:before="120" w:after="0" w:line="240" w:lineRule="auto"/>
              <w:jc w:val="center"/>
              <w:rPr>
                <w:rFonts w:ascii="Times New Roman" w:hAnsi="Times New Roman" w:cs="Times New Roman"/>
                <w:b/>
                <w:i/>
                <w:noProof/>
                <w:sz w:val="26"/>
                <w:lang w:val="vi-VN"/>
              </w:rPr>
            </w:pPr>
            <w:r w:rsidRPr="004B0747">
              <w:rPr>
                <w:rFonts w:ascii="Times New Roman" w:hAnsi="Times New Roman" w:cs="Times New Roman"/>
                <w:b/>
                <w:noProof/>
                <w:sz w:val="26"/>
              </w:rPr>
              <mc:AlternateContent>
                <mc:Choice Requires="wps">
                  <w:drawing>
                    <wp:anchor distT="0" distB="0" distL="114300" distR="114300" simplePos="0" relativeHeight="251661312" behindDoc="0" locked="0" layoutInCell="1" allowOverlap="1" wp14:anchorId="3D09D2F2" wp14:editId="2B90E309">
                      <wp:simplePos x="0" y="0"/>
                      <wp:positionH relativeFrom="column">
                        <wp:posOffset>692785</wp:posOffset>
                      </wp:positionH>
                      <wp:positionV relativeFrom="paragraph">
                        <wp:posOffset>21590</wp:posOffset>
                      </wp:positionV>
                      <wp:extent cx="2110740" cy="0"/>
                      <wp:effectExtent l="5715" t="12065" r="7620" b="69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0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E1E999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5pt,1.7pt" to="220.7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"/>
                  </w:pict>
                </mc:Fallback>
              </mc:AlternateContent>
            </w:r>
            <w:r w:rsidRPr="004B0747">
              <w:rPr>
                <w:rFonts w:ascii="Times New Roman" w:hAnsi="Times New Roman" w:cs="Times New Roman"/>
                <w:i/>
                <w:noProof/>
                <w:sz w:val="28"/>
              </w:rPr>
              <w:t>Quảng Trị, ngày       tháng</w:t>
            </w:r>
            <w:r w:rsidRPr="004B0747">
              <w:rPr>
                <w:rFonts w:ascii="Times New Roman" w:hAnsi="Times New Roman" w:cs="Times New Roman"/>
                <w:i/>
                <w:noProof/>
                <w:sz w:val="28"/>
                <w:lang w:val="vi-VN"/>
              </w:rPr>
              <w:t xml:space="preserve"> </w:t>
            </w:r>
            <w:r w:rsidRPr="004B0747">
              <w:rPr>
                <w:rFonts w:ascii="Times New Roman" w:hAnsi="Times New Roman" w:cs="Times New Roman"/>
                <w:i/>
                <w:noProof/>
                <w:sz w:val="28"/>
              </w:rPr>
              <w:t>6 năm 2026</w:t>
            </w:r>
          </w:p>
        </w:tc>
      </w:tr>
    </w:tbl>
    <w:p w14:paraId="08E847C7" w14:textId="77777777" w:rsidR="004B0747" w:rsidRDefault="004B0747" w:rsidP="00B362A8">
      <w:pPr>
        <w:pStyle w:val="NormalWeb"/>
        <w:spacing w:before="0" w:beforeAutospacing="0" w:after="0" w:afterAutospacing="0" w:line="276" w:lineRule="auto"/>
        <w:jc w:val="center"/>
        <w:rPr>
          <w:b/>
          <w:sz w:val="28"/>
          <w:szCs w:val="28"/>
        </w:rPr>
      </w:pPr>
    </w:p>
    <w:p w14:paraId="3C2E325C" w14:textId="77777777" w:rsidR="004B0747" w:rsidRPr="00323FA7" w:rsidRDefault="004B0747" w:rsidP="00B362A8">
      <w:pPr>
        <w:pStyle w:val="NormalWeb"/>
        <w:spacing w:before="0" w:beforeAutospacing="0" w:after="0" w:afterAutospacing="0" w:line="276" w:lineRule="auto"/>
        <w:jc w:val="center"/>
        <w:rPr>
          <w:b/>
          <w:sz w:val="20"/>
          <w:szCs w:val="28"/>
        </w:rPr>
      </w:pPr>
    </w:p>
    <w:p w14:paraId="69144193" w14:textId="65F01961" w:rsidR="000567E9" w:rsidRDefault="000567E9" w:rsidP="000567E9">
      <w:pPr>
        <w:pStyle w:val="NormalWeb"/>
        <w:spacing w:before="0" w:beforeAutospacing="0" w:after="0" w:afterAutospacing="0" w:line="276" w:lineRule="auto"/>
        <w:jc w:val="center"/>
        <w:rPr>
          <w:b/>
          <w:sz w:val="28"/>
          <w:szCs w:val="28"/>
        </w:rPr>
      </w:pPr>
      <w:r>
        <w:rPr>
          <w:b/>
          <w:sz w:val="28"/>
          <w:szCs w:val="28"/>
        </w:rPr>
        <w:t xml:space="preserve">BẢN </w:t>
      </w:r>
      <w:r w:rsidR="00D6113C">
        <w:rPr>
          <w:b/>
          <w:sz w:val="28"/>
          <w:szCs w:val="28"/>
        </w:rPr>
        <w:t>THUYẾT MINH</w:t>
      </w:r>
    </w:p>
    <w:p w14:paraId="63DA57AF" w14:textId="77777777" w:rsidR="00D6113C" w:rsidRDefault="00D6113C" w:rsidP="007A6754">
      <w:pPr>
        <w:spacing w:before="40" w:after="40" w:line="240" w:lineRule="auto"/>
        <w:jc w:val="center"/>
        <w:outlineLvl w:val="1"/>
        <w:rPr>
          <w:rFonts w:ascii="Times New Roman Bold" w:hAnsi="Times New Roman Bold" w:cs="Times New Roman"/>
          <w:b/>
          <w:bCs/>
          <w:sz w:val="28"/>
          <w:szCs w:val="28"/>
        </w:rPr>
      </w:pPr>
      <w:r w:rsidRPr="00D6113C">
        <w:rPr>
          <w:rFonts w:ascii="Times New Roman Bold" w:hAnsi="Times New Roman Bold" w:cs="Times New Roman"/>
          <w:b/>
          <w:sz w:val="28"/>
          <w:szCs w:val="28"/>
        </w:rPr>
        <w:t>D</w:t>
      </w:r>
      <w:r w:rsidR="000567E9" w:rsidRPr="00D6113C">
        <w:rPr>
          <w:rFonts w:ascii="Times New Roman Bold" w:hAnsi="Times New Roman Bold" w:cs="Times New Roman"/>
          <w:b/>
          <w:sz w:val="28"/>
          <w:szCs w:val="28"/>
        </w:rPr>
        <w:t xml:space="preserve">ự thảo Nghị quyết quy định </w:t>
      </w:r>
      <w:r w:rsidR="000567E9" w:rsidRPr="00D6113C">
        <w:rPr>
          <w:rFonts w:ascii="Times New Roman Bold" w:hAnsi="Times New Roman Bold" w:cs="Times New Roman"/>
          <w:b/>
          <w:bCs/>
          <w:sz w:val="28"/>
          <w:szCs w:val="28"/>
        </w:rPr>
        <w:t>nội</w:t>
      </w:r>
      <w:r w:rsidR="000567E9" w:rsidRPr="00D6113C">
        <w:rPr>
          <w:rFonts w:ascii="Times New Roman Bold" w:hAnsi="Times New Roman Bold" w:cs="Times New Roman"/>
          <w:b/>
          <w:bCs/>
          <w:sz w:val="28"/>
          <w:szCs w:val="28"/>
          <w:lang w:val="vi-VN"/>
        </w:rPr>
        <w:t xml:space="preserve"> dung chi, mức chi thực hiện chế độ thăm hỏi nhân dịp lễ, tết, chuyển công tác, nghỉ hưu; hỗ trợ ốm đau, khó khăn; viếng khi từ trần đối với </w:t>
      </w:r>
      <w:r w:rsidR="000567E9" w:rsidRPr="00D6113C">
        <w:rPr>
          <w:rFonts w:ascii="Times New Roman Bold" w:hAnsi="Times New Roman Bold" w:cs="Times New Roman"/>
          <w:b/>
          <w:bCs/>
          <w:sz w:val="28"/>
          <w:szCs w:val="28"/>
        </w:rPr>
        <w:t xml:space="preserve">cán bộ thuộc diện Bộ Chính trị, Ban Bí thư Trung ương Đảng </w:t>
      </w:r>
    </w:p>
    <w:p w14:paraId="598FAE54" w14:textId="602AC527" w:rsidR="000567E9" w:rsidRPr="00D6113C" w:rsidRDefault="000567E9" w:rsidP="007A6754">
      <w:pPr>
        <w:spacing w:before="40" w:after="40" w:line="240" w:lineRule="auto"/>
        <w:jc w:val="center"/>
        <w:outlineLvl w:val="1"/>
        <w:rPr>
          <w:rFonts w:ascii="Times New Roman Bold" w:hAnsi="Times New Roman Bold" w:cs="Times New Roman"/>
          <w:b/>
          <w:bCs/>
          <w:sz w:val="28"/>
          <w:szCs w:val="28"/>
        </w:rPr>
      </w:pPr>
      <w:r w:rsidRPr="00D6113C">
        <w:rPr>
          <w:rFonts w:ascii="Times New Roman Bold" w:hAnsi="Times New Roman Bold" w:cs="Times New Roman"/>
          <w:b/>
          <w:bCs/>
          <w:sz w:val="28"/>
          <w:szCs w:val="28"/>
        </w:rPr>
        <w:t>và Ban Thường vụ Tỉnh ủy quản lý trên địa bàn tỉnh Quảng Trị</w:t>
      </w:r>
    </w:p>
    <w:p w14:paraId="43B80AC7" w14:textId="4095993D" w:rsidR="004B0747" w:rsidRDefault="000567E9" w:rsidP="000567E9">
      <w:pPr>
        <w:pStyle w:val="NormalWeb"/>
        <w:spacing w:before="0" w:beforeAutospacing="0" w:after="0" w:afterAutospacing="0" w:line="276" w:lineRule="auto"/>
        <w:jc w:val="center"/>
        <w:rPr>
          <w:b/>
          <w:sz w:val="28"/>
          <w:szCs w:val="28"/>
        </w:rPr>
      </w:pPr>
      <w:r>
        <w:rPr>
          <w:noProof/>
          <w:sz w:val="28"/>
          <w:szCs w:val="28"/>
        </w:rPr>
        <mc:AlternateContent>
          <mc:Choice Requires="wps">
            <w:drawing>
              <wp:anchor distT="0" distB="0" distL="114300" distR="114300" simplePos="0" relativeHeight="251663360" behindDoc="0" locked="0" layoutInCell="1" allowOverlap="1" wp14:anchorId="2B3A9038" wp14:editId="40D2A578">
                <wp:simplePos x="0" y="0"/>
                <wp:positionH relativeFrom="column">
                  <wp:posOffset>2767965</wp:posOffset>
                </wp:positionH>
                <wp:positionV relativeFrom="paragraph">
                  <wp:posOffset>25400</wp:posOffset>
                </wp:positionV>
                <wp:extent cx="7715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771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C465A4"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17.95pt,2pt" to="278.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" strokecolor="black [3200]" strokeweight=".5pt">
                <v:stroke joinstyle="miter"/>
              </v:line>
            </w:pict>
          </mc:Fallback>
        </mc:AlternateContent>
      </w:r>
    </w:p>
    <w:p w14:paraId="7A03A1F8" w14:textId="6C5629FC" w:rsidR="00C173F2" w:rsidRPr="0088744A" w:rsidRDefault="00C173F2" w:rsidP="00B362A8">
      <w:pPr>
        <w:pStyle w:val="NormalWeb"/>
        <w:spacing w:before="0" w:beforeAutospacing="0" w:after="0" w:afterAutospacing="0" w:line="276" w:lineRule="auto"/>
        <w:jc w:val="center"/>
        <w:rPr>
          <w:b/>
          <w:sz w:val="14"/>
          <w:szCs w:val="28"/>
        </w:rPr>
      </w:pPr>
    </w:p>
    <w:tbl>
      <w:tblPr>
        <w:tblStyle w:val="TableGrid"/>
        <w:tblW w:w="5223" w:type="pct"/>
        <w:tblInd w:w="-431" w:type="dxa"/>
        <w:tblLook w:val="04A0" w:firstRow="1" w:lastRow="0" w:firstColumn="1" w:lastColumn="0" w:noHBand="0" w:noVBand="1"/>
      </w:tblPr>
      <w:tblGrid>
        <w:gridCol w:w="2268"/>
        <w:gridCol w:w="1703"/>
        <w:gridCol w:w="6139"/>
      </w:tblGrid>
      <w:tr w:rsidR="005C32CA" w:rsidRPr="004A732E" w14:paraId="7D2512CA" w14:textId="77777777" w:rsidTr="00685E07">
        <w:trPr>
          <w:trHeight w:val="1211"/>
        </w:trPr>
        <w:tc>
          <w:tcPr>
            <w:tcW w:w="1122" w:type="pct"/>
            <w:vAlign w:val="center"/>
          </w:tcPr>
          <w:p w14:paraId="70DDF26E" w14:textId="2EDE76F6" w:rsidR="005C32CA" w:rsidRPr="004A732E" w:rsidRDefault="00066005" w:rsidP="001877AB">
            <w:pPr>
              <w:tabs>
                <w:tab w:val="left" w:pos="851"/>
              </w:tabs>
              <w:spacing w:before="40" w:line="276" w:lineRule="auto"/>
              <w:jc w:val="center"/>
              <w:outlineLvl w:val="1"/>
              <w:rPr>
                <w:rFonts w:ascii="Times New Roman" w:hAnsi="Times New Roman" w:cs="Times New Roman"/>
                <w:b/>
                <w:bCs/>
                <w:spacing w:val="-4"/>
                <w:sz w:val="26"/>
                <w:szCs w:val="26"/>
              </w:rPr>
            </w:pPr>
            <w:r w:rsidRPr="004A732E">
              <w:rPr>
                <w:rFonts w:ascii="Times New Roman" w:hAnsi="Times New Roman" w:cs="Times New Roman"/>
                <w:b/>
                <w:bCs/>
                <w:spacing w:val="-4"/>
                <w:sz w:val="26"/>
                <w:szCs w:val="26"/>
              </w:rPr>
              <w:t>QUY PHẠM PHÁP LUẬT HIỆN HÀNH</w:t>
            </w:r>
          </w:p>
        </w:tc>
        <w:tc>
          <w:tcPr>
            <w:tcW w:w="842" w:type="pct"/>
            <w:vAlign w:val="center"/>
          </w:tcPr>
          <w:p w14:paraId="59D3F0F9" w14:textId="6D181BBF" w:rsidR="005C32CA" w:rsidRPr="004A732E" w:rsidRDefault="00066005" w:rsidP="004A732E">
            <w:pPr>
              <w:tabs>
                <w:tab w:val="left" w:pos="851"/>
              </w:tabs>
              <w:spacing w:before="40" w:line="276" w:lineRule="auto"/>
              <w:jc w:val="center"/>
              <w:outlineLvl w:val="1"/>
              <w:rPr>
                <w:rFonts w:ascii="Times New Roman" w:hAnsi="Times New Roman" w:cs="Times New Roman"/>
                <w:b/>
                <w:bCs/>
                <w:spacing w:val="-4"/>
                <w:sz w:val="26"/>
                <w:szCs w:val="26"/>
              </w:rPr>
            </w:pPr>
            <w:r w:rsidRPr="004A732E">
              <w:rPr>
                <w:rFonts w:ascii="Times New Roman" w:hAnsi="Times New Roman" w:cs="Times New Roman"/>
                <w:b/>
                <w:bCs/>
                <w:spacing w:val="-4"/>
                <w:sz w:val="26"/>
                <w:szCs w:val="26"/>
              </w:rPr>
              <w:t>DỰ THẢO VĂN BẢN</w:t>
            </w:r>
          </w:p>
        </w:tc>
        <w:tc>
          <w:tcPr>
            <w:tcW w:w="3036" w:type="pct"/>
            <w:vAlign w:val="center"/>
          </w:tcPr>
          <w:p w14:paraId="32D053A1" w14:textId="7E4B0653" w:rsidR="005C32CA" w:rsidRPr="004A732E" w:rsidRDefault="00066005" w:rsidP="004A732E">
            <w:pPr>
              <w:tabs>
                <w:tab w:val="left" w:pos="851"/>
              </w:tabs>
              <w:spacing w:before="40" w:line="276" w:lineRule="auto"/>
              <w:jc w:val="center"/>
              <w:outlineLvl w:val="1"/>
              <w:rPr>
                <w:rFonts w:ascii="Times New Roman" w:hAnsi="Times New Roman" w:cs="Times New Roman"/>
                <w:b/>
                <w:bCs/>
                <w:spacing w:val="-4"/>
                <w:sz w:val="26"/>
                <w:szCs w:val="26"/>
              </w:rPr>
            </w:pPr>
            <w:bookmarkStart w:id="0" w:name="_GoBack"/>
            <w:bookmarkEnd w:id="0"/>
            <w:r w:rsidRPr="004A732E">
              <w:rPr>
                <w:rFonts w:ascii="Times New Roman" w:hAnsi="Times New Roman" w:cs="Times New Roman"/>
                <w:b/>
                <w:bCs/>
                <w:spacing w:val="-4"/>
                <w:sz w:val="26"/>
                <w:szCs w:val="26"/>
              </w:rPr>
              <w:t>THUYẾT MINH</w:t>
            </w:r>
          </w:p>
        </w:tc>
      </w:tr>
      <w:tr w:rsidR="00685E07" w:rsidRPr="004A732E" w14:paraId="1AD48BAA" w14:textId="77777777" w:rsidTr="00685E07">
        <w:trPr>
          <w:trHeight w:val="471"/>
        </w:trPr>
        <w:tc>
          <w:tcPr>
            <w:tcW w:w="1122" w:type="pct"/>
            <w:vMerge w:val="restart"/>
          </w:tcPr>
          <w:p w14:paraId="3549FC54" w14:textId="5550F6B0" w:rsidR="00685E07" w:rsidRPr="00ED228F" w:rsidRDefault="00685E07" w:rsidP="00BA683A">
            <w:pPr>
              <w:pStyle w:val="ListParagraph"/>
              <w:numPr>
                <w:ilvl w:val="0"/>
                <w:numId w:val="16"/>
              </w:numPr>
              <w:tabs>
                <w:tab w:val="left" w:pos="306"/>
              </w:tabs>
              <w:spacing w:before="120" w:after="120" w:line="276" w:lineRule="auto"/>
              <w:ind w:left="22" w:firstLine="0"/>
              <w:jc w:val="both"/>
              <w:outlineLvl w:val="1"/>
              <w:rPr>
                <w:rFonts w:ascii="Times New Roman" w:hAnsi="Times New Roman" w:cs="Times New Roman"/>
                <w:bCs/>
                <w:spacing w:val="-4"/>
                <w:sz w:val="26"/>
                <w:szCs w:val="26"/>
              </w:rPr>
            </w:pPr>
            <w:r w:rsidRPr="00ED228F">
              <w:rPr>
                <w:rFonts w:ascii="Times New Roman" w:hAnsi="Times New Roman" w:cs="Times New Roman"/>
                <w:sz w:val="26"/>
                <w:szCs w:val="26"/>
              </w:rPr>
              <w:t>Luật Tổ chức chính quyền địa phương</w:t>
            </w:r>
            <w:r w:rsidRPr="00ED228F">
              <w:rPr>
                <w:rFonts w:ascii="Times New Roman" w:hAnsi="Times New Roman" w:cs="Times New Roman"/>
                <w:sz w:val="26"/>
                <w:szCs w:val="26"/>
                <w:lang w:val="vi-VN"/>
              </w:rPr>
              <w:t xml:space="preserve"> năm 2025</w:t>
            </w:r>
            <w:r>
              <w:rPr>
                <w:rFonts w:ascii="Times New Roman" w:hAnsi="Times New Roman" w:cs="Times New Roman"/>
                <w:sz w:val="26"/>
                <w:szCs w:val="26"/>
              </w:rPr>
              <w:t xml:space="preserve"> (Đ</w:t>
            </w:r>
            <w:r w:rsidRPr="00ED228F">
              <w:rPr>
                <w:rFonts w:ascii="Times New Roman" w:hAnsi="Times New Roman" w:cs="Times New Roman"/>
                <w:sz w:val="26"/>
                <w:szCs w:val="26"/>
              </w:rPr>
              <w:t>iểm c, d khoản 1</w:t>
            </w:r>
            <w:r w:rsidRPr="00ED228F">
              <w:rPr>
                <w:rFonts w:ascii="Times New Roman" w:hAnsi="Times New Roman" w:cs="Times New Roman"/>
                <w:sz w:val="26"/>
                <w:szCs w:val="26"/>
                <w:lang w:val="vi-VN"/>
              </w:rPr>
              <w:t xml:space="preserve">; </w:t>
            </w:r>
            <w:r w:rsidRPr="00ED228F">
              <w:rPr>
                <w:rFonts w:ascii="Times New Roman" w:hAnsi="Times New Roman" w:cs="Times New Roman"/>
                <w:sz w:val="26"/>
                <w:szCs w:val="26"/>
              </w:rPr>
              <w:t>điểm b khoản 3</w:t>
            </w:r>
            <w:r w:rsidRPr="00ED228F">
              <w:rPr>
                <w:rFonts w:ascii="Times New Roman" w:hAnsi="Times New Roman" w:cs="Times New Roman"/>
                <w:sz w:val="26"/>
                <w:szCs w:val="26"/>
                <w:lang w:val="vi-VN"/>
              </w:rPr>
              <w:t xml:space="preserve">; </w:t>
            </w:r>
            <w:r w:rsidRPr="00ED228F">
              <w:rPr>
                <w:rFonts w:ascii="Times New Roman" w:hAnsi="Times New Roman" w:cs="Times New Roman"/>
                <w:sz w:val="26"/>
                <w:szCs w:val="26"/>
              </w:rPr>
              <w:t>điểm a, c khoản 7  Điều 15</w:t>
            </w:r>
            <w:r>
              <w:rPr>
                <w:rFonts w:ascii="Times New Roman" w:hAnsi="Times New Roman" w:cs="Times New Roman"/>
                <w:sz w:val="26"/>
                <w:szCs w:val="26"/>
              </w:rPr>
              <w:t>0;</w:t>
            </w:r>
          </w:p>
          <w:p w14:paraId="20C043D7" w14:textId="77777777" w:rsidR="00685E07" w:rsidRPr="00ED228F" w:rsidRDefault="00685E07" w:rsidP="00BA683A">
            <w:pPr>
              <w:pStyle w:val="ListParagraph"/>
              <w:numPr>
                <w:ilvl w:val="0"/>
                <w:numId w:val="16"/>
              </w:numPr>
              <w:tabs>
                <w:tab w:val="left" w:pos="306"/>
              </w:tabs>
              <w:spacing w:before="120" w:after="120" w:line="276" w:lineRule="auto"/>
              <w:ind w:left="22" w:firstLine="0"/>
              <w:jc w:val="both"/>
              <w:outlineLvl w:val="1"/>
              <w:rPr>
                <w:rFonts w:ascii="Times New Roman" w:hAnsi="Times New Roman" w:cs="Times New Roman"/>
                <w:bCs/>
                <w:spacing w:val="-4"/>
                <w:sz w:val="26"/>
                <w:szCs w:val="26"/>
              </w:rPr>
            </w:pPr>
            <w:r w:rsidRPr="00ED228F">
              <w:rPr>
                <w:rFonts w:ascii="Times New Roman" w:hAnsi="Times New Roman" w:cs="Times New Roman"/>
                <w:sz w:val="26"/>
                <w:szCs w:val="26"/>
              </w:rPr>
              <w:t>Luật Ban hành văn bản quy phạm pháp luật</w:t>
            </w:r>
            <w:r>
              <w:rPr>
                <w:rFonts w:ascii="Times New Roman" w:hAnsi="Times New Roman" w:cs="Times New Roman"/>
                <w:sz w:val="26"/>
                <w:szCs w:val="26"/>
                <w:lang w:val="vi-VN"/>
              </w:rPr>
              <w:t xml:space="preserve"> năm 2025;</w:t>
            </w:r>
          </w:p>
          <w:p w14:paraId="004FEECA" w14:textId="4405D96F" w:rsidR="00685E07" w:rsidRPr="00D87A9F" w:rsidRDefault="00685E07" w:rsidP="00BA683A">
            <w:pPr>
              <w:tabs>
                <w:tab w:val="left" w:pos="306"/>
              </w:tabs>
              <w:spacing w:before="120" w:after="120" w:line="276" w:lineRule="auto"/>
              <w:ind w:left="22"/>
              <w:jc w:val="both"/>
              <w:outlineLvl w:val="1"/>
              <w:rPr>
                <w:rFonts w:ascii="Times New Roman" w:hAnsi="Times New Roman" w:cs="Times New Roman"/>
                <w:sz w:val="26"/>
                <w:szCs w:val="26"/>
              </w:rPr>
            </w:pPr>
            <w:r w:rsidRPr="00ED228F">
              <w:rPr>
                <w:rFonts w:ascii="Times New Roman" w:hAnsi="Times New Roman" w:cs="Times New Roman"/>
                <w:sz w:val="26"/>
                <w:szCs w:val="26"/>
                <w:lang w:val="vi-VN"/>
              </w:rPr>
              <w:t xml:space="preserve">Luật sửa đổi </w:t>
            </w:r>
            <w:r w:rsidRPr="00ED228F">
              <w:rPr>
                <w:rFonts w:ascii="Times New Roman" w:hAnsi="Times New Roman" w:cs="Times New Roman"/>
                <w:sz w:val="26"/>
                <w:szCs w:val="26"/>
              </w:rPr>
              <w:t>Luật Ban hành văn bản quy phạm pháp luật</w:t>
            </w:r>
            <w:r>
              <w:rPr>
                <w:rFonts w:ascii="Times New Roman" w:hAnsi="Times New Roman" w:cs="Times New Roman"/>
                <w:sz w:val="26"/>
                <w:szCs w:val="26"/>
                <w:lang w:val="vi-VN"/>
              </w:rPr>
              <w:t xml:space="preserve"> năm 2025 </w:t>
            </w:r>
            <w:r>
              <w:rPr>
                <w:rFonts w:ascii="Times New Roman" w:hAnsi="Times New Roman" w:cs="Times New Roman"/>
                <w:sz w:val="26"/>
                <w:szCs w:val="26"/>
              </w:rPr>
              <w:t>(Đ</w:t>
            </w:r>
            <w:r w:rsidRPr="00ED228F">
              <w:rPr>
                <w:rFonts w:ascii="Times New Roman" w:hAnsi="Times New Roman" w:cs="Times New Roman"/>
                <w:sz w:val="26"/>
                <w:szCs w:val="26"/>
                <w:lang w:val="vi-VN"/>
              </w:rPr>
              <w:t xml:space="preserve">iểm </w:t>
            </w:r>
            <w:r w:rsidRPr="00ED228F">
              <w:rPr>
                <w:rFonts w:ascii="Times New Roman" w:hAnsi="Times New Roman" w:cs="Times New Roman"/>
                <w:sz w:val="26"/>
                <w:szCs w:val="26"/>
              </w:rPr>
              <w:t>c khoản 1 Điều 21</w:t>
            </w:r>
            <w:r>
              <w:rPr>
                <w:rFonts w:ascii="Times New Roman" w:hAnsi="Times New Roman" w:cs="Times New Roman"/>
                <w:sz w:val="26"/>
                <w:szCs w:val="26"/>
              </w:rPr>
              <w:t>)</w:t>
            </w:r>
            <w:r>
              <w:rPr>
                <w:rFonts w:ascii="Times New Roman" w:hAnsi="Times New Roman" w:cs="Times New Roman"/>
                <w:sz w:val="26"/>
                <w:szCs w:val="26"/>
              </w:rPr>
              <w:t>;</w:t>
            </w:r>
          </w:p>
          <w:p w14:paraId="124EBE48" w14:textId="44092DD8" w:rsidR="00685E07" w:rsidRPr="00ED228F" w:rsidRDefault="00685E07" w:rsidP="00BA683A">
            <w:pPr>
              <w:pStyle w:val="ListParagraph"/>
              <w:numPr>
                <w:ilvl w:val="0"/>
                <w:numId w:val="16"/>
              </w:numPr>
              <w:tabs>
                <w:tab w:val="left" w:pos="306"/>
              </w:tabs>
              <w:spacing w:before="120" w:after="120" w:line="276" w:lineRule="auto"/>
              <w:ind w:left="31" w:firstLine="0"/>
              <w:jc w:val="both"/>
              <w:outlineLvl w:val="1"/>
              <w:rPr>
                <w:rFonts w:ascii="Times New Roman" w:hAnsi="Times New Roman" w:cs="Times New Roman"/>
                <w:sz w:val="26"/>
                <w:szCs w:val="26"/>
                <w:lang w:val="vi-VN"/>
              </w:rPr>
            </w:pPr>
            <w:r w:rsidRPr="00ED228F">
              <w:rPr>
                <w:rFonts w:ascii="Times New Roman" w:hAnsi="Times New Roman" w:cs="Times New Roman"/>
                <w:sz w:val="26"/>
                <w:szCs w:val="26"/>
              </w:rPr>
              <w:t>Luật Ngân sách nhà nước năm</w:t>
            </w:r>
            <w:r w:rsidRPr="00ED228F">
              <w:rPr>
                <w:rFonts w:ascii="Times New Roman" w:hAnsi="Times New Roman" w:cs="Times New Roman"/>
                <w:sz w:val="26"/>
                <w:szCs w:val="26"/>
                <w:lang w:val="vi-VN"/>
              </w:rPr>
              <w:t xml:space="preserve"> 2025</w:t>
            </w:r>
            <w:r>
              <w:rPr>
                <w:rFonts w:ascii="Times New Roman" w:hAnsi="Times New Roman" w:cs="Times New Roman"/>
                <w:sz w:val="26"/>
                <w:szCs w:val="26"/>
              </w:rPr>
              <w:t xml:space="preserve"> (</w:t>
            </w:r>
            <w:r w:rsidRPr="00ED228F">
              <w:rPr>
                <w:rFonts w:ascii="Times New Roman" w:hAnsi="Times New Roman" w:cs="Times New Roman"/>
                <w:sz w:val="26"/>
                <w:szCs w:val="26"/>
              </w:rPr>
              <w:t>điểm 1 khoản 9 Điều 31</w:t>
            </w:r>
            <w:r>
              <w:rPr>
                <w:rFonts w:ascii="Times New Roman" w:hAnsi="Times New Roman" w:cs="Times New Roman"/>
                <w:sz w:val="26"/>
                <w:szCs w:val="26"/>
              </w:rPr>
              <w:t>).</w:t>
            </w:r>
          </w:p>
        </w:tc>
        <w:tc>
          <w:tcPr>
            <w:tcW w:w="842" w:type="pct"/>
            <w:vAlign w:val="center"/>
          </w:tcPr>
          <w:p w14:paraId="3257BAE8" w14:textId="726DEE43" w:rsidR="00685E07" w:rsidRPr="004A732E" w:rsidRDefault="00685E07" w:rsidP="004A732E">
            <w:pPr>
              <w:tabs>
                <w:tab w:val="left" w:pos="851"/>
              </w:tabs>
              <w:spacing w:before="40" w:line="276" w:lineRule="auto"/>
              <w:jc w:val="center"/>
              <w:outlineLvl w:val="1"/>
              <w:rPr>
                <w:rFonts w:ascii="Times New Roman" w:hAnsi="Times New Roman" w:cs="Times New Roman"/>
                <w:bCs/>
                <w:spacing w:val="-4"/>
                <w:sz w:val="26"/>
                <w:szCs w:val="26"/>
              </w:rPr>
            </w:pPr>
            <w:r w:rsidRPr="004A732E">
              <w:rPr>
                <w:rFonts w:ascii="Times New Roman" w:hAnsi="Times New Roman" w:cs="Times New Roman"/>
                <w:sz w:val="26"/>
                <w:szCs w:val="26"/>
              </w:rPr>
              <w:t>Điều 1. Phạm vi điều chỉnh và đối tượng áp dụng</w:t>
            </w:r>
          </w:p>
        </w:tc>
        <w:tc>
          <w:tcPr>
            <w:tcW w:w="3036" w:type="pct"/>
            <w:vAlign w:val="center"/>
          </w:tcPr>
          <w:p w14:paraId="6AAA1AD7" w14:textId="4D3F79C0" w:rsidR="00685E07" w:rsidRPr="004A732E" w:rsidRDefault="00685E07" w:rsidP="004A732E">
            <w:pPr>
              <w:tabs>
                <w:tab w:val="left" w:pos="851"/>
              </w:tabs>
              <w:spacing w:before="40" w:line="276" w:lineRule="auto"/>
              <w:jc w:val="both"/>
              <w:outlineLvl w:val="1"/>
              <w:rPr>
                <w:rFonts w:ascii="Times New Roman" w:hAnsi="Times New Roman" w:cs="Times New Roman"/>
                <w:bCs/>
                <w:spacing w:val="-4"/>
                <w:sz w:val="26"/>
                <w:szCs w:val="26"/>
              </w:rPr>
            </w:pPr>
            <w:r>
              <w:rPr>
                <w:rFonts w:ascii="Times New Roman" w:hAnsi="Times New Roman" w:cs="Times New Roman"/>
                <w:sz w:val="26"/>
                <w:szCs w:val="26"/>
              </w:rPr>
              <w:t>Q</w:t>
            </w:r>
            <w:r w:rsidRPr="004A732E">
              <w:rPr>
                <w:rFonts w:ascii="Times New Roman" w:hAnsi="Times New Roman" w:cs="Times New Roman"/>
                <w:sz w:val="26"/>
                <w:szCs w:val="26"/>
              </w:rPr>
              <w:t>uy định phạm vi điều chỉnh của Nghị quyết, bao gồm các nội dung chi và mức chi thực hiện công tác thăm hỏi nhân dịp lễ, tết; thăm hỏi khi chuyển công tác, nghỉ hưu; hỗ trợ ốm đau, khó khăn; viếng khi từ trần đối với cán bộ thuộc diện Bộ Chính trị, Ban Bí thư Trung ương Đảng và Ban Thường vụ Tỉnh ủy quản lý trên địa bàn tỉnh Quảng Trị. Việc quy định phạm vi điều chỉnh nhằm tạo cơ sở pháp lý thống nhất trong quá trình tổ chức thực hiện sau khi hợp nhất tỉnh Quảng Bình và tỉnh Quảng Trị (cũ), bảo đảm đồng bộ, thống nhất giữa các cơ quan, đơn vị trên địa bàn tỉnh.</w:t>
            </w:r>
          </w:p>
        </w:tc>
      </w:tr>
      <w:tr w:rsidR="00685E07" w:rsidRPr="004A732E" w14:paraId="06A0BF69" w14:textId="77777777" w:rsidTr="00685E07">
        <w:trPr>
          <w:trHeight w:val="492"/>
        </w:trPr>
        <w:tc>
          <w:tcPr>
            <w:tcW w:w="1122" w:type="pct"/>
            <w:vMerge/>
            <w:vAlign w:val="center"/>
          </w:tcPr>
          <w:p w14:paraId="66FEBF43" w14:textId="77777777" w:rsidR="00685E07" w:rsidRPr="004A732E" w:rsidRDefault="00685E07" w:rsidP="00ED228F">
            <w:pPr>
              <w:tabs>
                <w:tab w:val="left" w:pos="851"/>
              </w:tabs>
              <w:spacing w:before="40" w:line="276" w:lineRule="auto"/>
              <w:jc w:val="both"/>
              <w:outlineLvl w:val="1"/>
              <w:rPr>
                <w:rFonts w:ascii="Times New Roman" w:hAnsi="Times New Roman" w:cs="Times New Roman"/>
                <w:bCs/>
                <w:spacing w:val="-4"/>
                <w:sz w:val="26"/>
                <w:szCs w:val="26"/>
              </w:rPr>
            </w:pPr>
          </w:p>
        </w:tc>
        <w:tc>
          <w:tcPr>
            <w:tcW w:w="842" w:type="pct"/>
            <w:vAlign w:val="center"/>
          </w:tcPr>
          <w:p w14:paraId="4F932436" w14:textId="74204CBA" w:rsidR="00685E07" w:rsidRPr="004A732E" w:rsidRDefault="00685E07" w:rsidP="004A732E">
            <w:pPr>
              <w:tabs>
                <w:tab w:val="left" w:pos="851"/>
              </w:tabs>
              <w:spacing w:before="40" w:line="276" w:lineRule="auto"/>
              <w:jc w:val="center"/>
              <w:outlineLvl w:val="1"/>
              <w:rPr>
                <w:rFonts w:ascii="Times New Roman" w:hAnsi="Times New Roman" w:cs="Times New Roman"/>
                <w:bCs/>
                <w:spacing w:val="-4"/>
                <w:sz w:val="26"/>
                <w:szCs w:val="26"/>
              </w:rPr>
            </w:pPr>
            <w:r w:rsidRPr="004A732E">
              <w:rPr>
                <w:rFonts w:ascii="Times New Roman" w:hAnsi="Times New Roman" w:cs="Times New Roman"/>
                <w:sz w:val="26"/>
                <w:szCs w:val="26"/>
              </w:rPr>
              <w:t>Điều 2. Đối tượng áp dụng</w:t>
            </w:r>
          </w:p>
        </w:tc>
        <w:tc>
          <w:tcPr>
            <w:tcW w:w="3036" w:type="pct"/>
            <w:vAlign w:val="center"/>
          </w:tcPr>
          <w:p w14:paraId="5AE10C46" w14:textId="03FB6F96" w:rsidR="00685E07" w:rsidRPr="004A732E" w:rsidRDefault="00685E07" w:rsidP="004A732E">
            <w:pPr>
              <w:tabs>
                <w:tab w:val="left" w:pos="851"/>
              </w:tabs>
              <w:spacing w:before="40" w:line="276" w:lineRule="auto"/>
              <w:jc w:val="both"/>
              <w:outlineLvl w:val="1"/>
              <w:rPr>
                <w:rFonts w:ascii="Times New Roman" w:hAnsi="Times New Roman" w:cs="Times New Roman"/>
                <w:bCs/>
                <w:spacing w:val="-4"/>
                <w:sz w:val="26"/>
                <w:szCs w:val="26"/>
              </w:rPr>
            </w:pPr>
            <w:r>
              <w:rPr>
                <w:rFonts w:ascii="Times New Roman" w:hAnsi="Times New Roman" w:cs="Times New Roman"/>
                <w:sz w:val="26"/>
                <w:szCs w:val="26"/>
              </w:rPr>
              <w:t>Q</w:t>
            </w:r>
            <w:r w:rsidRPr="004A732E">
              <w:rPr>
                <w:rFonts w:ascii="Times New Roman" w:hAnsi="Times New Roman" w:cs="Times New Roman"/>
                <w:sz w:val="26"/>
                <w:szCs w:val="26"/>
              </w:rPr>
              <w:t>uy định cụ thể các nhóm chức danh thuộc diện Bộ Chính trị, Ban Bí thư Trung ương Đảng và Ban Thường vụ Tỉnh ủy quản lý theo phân cấp quản lý cán bộ hiện hành; đồng thời xác định phạm vi thân nhân cán bộ để thực hiện các nội dung chi theo quy định. Việc xác định đối tượng áp dụng được xây dựng trên cơ sở rà soát thực tiễn công tác quản lý cán bộ của tỉnh, bảo đảm bao quát đầy đủ các nhóm đối tượng thuộc phạm vi quản lý của tỉnh hiện nay; đồng thời phù hợp với yêu cầu quản lý, tổ chức thực hiện sau khi sắp xếp tổ chức bộ máy và đơn vị hành chính.</w:t>
            </w:r>
          </w:p>
        </w:tc>
      </w:tr>
      <w:tr w:rsidR="00685E07" w:rsidRPr="004A732E" w14:paraId="3264EEBA" w14:textId="77777777" w:rsidTr="00685E07">
        <w:trPr>
          <w:trHeight w:val="471"/>
        </w:trPr>
        <w:tc>
          <w:tcPr>
            <w:tcW w:w="1122" w:type="pct"/>
            <w:vMerge/>
            <w:vAlign w:val="center"/>
          </w:tcPr>
          <w:p w14:paraId="5FDBDAC9" w14:textId="77777777" w:rsidR="00685E07" w:rsidRPr="004A732E" w:rsidRDefault="00685E07" w:rsidP="00ED228F">
            <w:pPr>
              <w:tabs>
                <w:tab w:val="left" w:pos="851"/>
              </w:tabs>
              <w:spacing w:before="40" w:line="276" w:lineRule="auto"/>
              <w:jc w:val="both"/>
              <w:outlineLvl w:val="1"/>
              <w:rPr>
                <w:rFonts w:ascii="Times New Roman" w:hAnsi="Times New Roman" w:cs="Times New Roman"/>
                <w:bCs/>
                <w:spacing w:val="-4"/>
                <w:sz w:val="26"/>
                <w:szCs w:val="26"/>
              </w:rPr>
            </w:pPr>
          </w:p>
        </w:tc>
        <w:tc>
          <w:tcPr>
            <w:tcW w:w="842" w:type="pct"/>
            <w:vAlign w:val="center"/>
          </w:tcPr>
          <w:p w14:paraId="178864CC" w14:textId="748513A0" w:rsidR="00685E07" w:rsidRPr="004A732E" w:rsidRDefault="00685E07" w:rsidP="004A732E">
            <w:pPr>
              <w:tabs>
                <w:tab w:val="left" w:pos="851"/>
              </w:tabs>
              <w:spacing w:before="40" w:line="276" w:lineRule="auto"/>
              <w:jc w:val="center"/>
              <w:outlineLvl w:val="1"/>
              <w:rPr>
                <w:rFonts w:ascii="Times New Roman" w:hAnsi="Times New Roman" w:cs="Times New Roman"/>
                <w:bCs/>
                <w:spacing w:val="-4"/>
                <w:sz w:val="26"/>
                <w:szCs w:val="26"/>
              </w:rPr>
            </w:pPr>
            <w:r w:rsidRPr="004A732E">
              <w:rPr>
                <w:rFonts w:ascii="Times New Roman" w:hAnsi="Times New Roman" w:cs="Times New Roman"/>
                <w:sz w:val="26"/>
                <w:szCs w:val="26"/>
              </w:rPr>
              <w:t>Điều 3. Nguyên tắc thực hiện</w:t>
            </w:r>
          </w:p>
        </w:tc>
        <w:tc>
          <w:tcPr>
            <w:tcW w:w="3036" w:type="pct"/>
            <w:vAlign w:val="center"/>
          </w:tcPr>
          <w:p w14:paraId="668FB6CE" w14:textId="7D0CA7CF" w:rsidR="00685E07" w:rsidRPr="004A732E" w:rsidRDefault="00685E07" w:rsidP="004A732E">
            <w:pPr>
              <w:tabs>
                <w:tab w:val="left" w:pos="851"/>
              </w:tabs>
              <w:spacing w:before="40" w:line="276" w:lineRule="auto"/>
              <w:jc w:val="both"/>
              <w:outlineLvl w:val="1"/>
              <w:rPr>
                <w:rFonts w:ascii="Times New Roman" w:hAnsi="Times New Roman" w:cs="Times New Roman"/>
                <w:bCs/>
                <w:spacing w:val="-4"/>
                <w:sz w:val="26"/>
                <w:szCs w:val="26"/>
              </w:rPr>
            </w:pPr>
            <w:r>
              <w:rPr>
                <w:rFonts w:ascii="Times New Roman" w:hAnsi="Times New Roman" w:cs="Times New Roman"/>
                <w:sz w:val="26"/>
                <w:szCs w:val="26"/>
              </w:rPr>
              <w:t>Q</w:t>
            </w:r>
            <w:r w:rsidRPr="004A732E">
              <w:rPr>
                <w:rFonts w:ascii="Times New Roman" w:hAnsi="Times New Roman" w:cs="Times New Roman"/>
                <w:sz w:val="26"/>
                <w:szCs w:val="26"/>
              </w:rPr>
              <w:t xml:space="preserve">uy định các nguyên tắc thực hiện nhằm bảo đảm việc áp dụng các nội dung chi, mức chi được thực hiện thống nhất, công khai, minh bạch, đúng đối tượng và phù hợp với phân cấp quản lý cán bộ. Đồng thời, quy định rõ </w:t>
            </w:r>
            <w:r w:rsidRPr="004A732E">
              <w:rPr>
                <w:rFonts w:ascii="Times New Roman" w:hAnsi="Times New Roman" w:cs="Times New Roman"/>
                <w:sz w:val="26"/>
                <w:szCs w:val="26"/>
              </w:rPr>
              <w:lastRenderedPageBreak/>
              <w:t>nguyên tắc áp dụng đối với trường hợp cán bộ giữ nhiều chức danh; nguyên tắc áp dụng đối với cán bộ đương nhiệm và cán bộ đã nghỉ hưu; trường hợp không áp dụng chế độ nhằm tránh trùng lặp, chồng chéo và bảo đảm tính thống nhất trong quá trình tổ chức thực hiện.</w:t>
            </w:r>
          </w:p>
        </w:tc>
      </w:tr>
      <w:tr w:rsidR="00685E07" w:rsidRPr="004A732E" w14:paraId="4F96596B" w14:textId="77777777" w:rsidTr="00685E07">
        <w:trPr>
          <w:trHeight w:val="471"/>
        </w:trPr>
        <w:tc>
          <w:tcPr>
            <w:tcW w:w="1122" w:type="pct"/>
            <w:vMerge/>
            <w:vAlign w:val="center"/>
          </w:tcPr>
          <w:p w14:paraId="2D02F5CC" w14:textId="77777777" w:rsidR="00685E07" w:rsidRPr="004A732E" w:rsidRDefault="00685E07" w:rsidP="00ED228F">
            <w:pPr>
              <w:tabs>
                <w:tab w:val="left" w:pos="851"/>
              </w:tabs>
              <w:spacing w:before="40" w:line="276" w:lineRule="auto"/>
              <w:jc w:val="both"/>
              <w:outlineLvl w:val="1"/>
              <w:rPr>
                <w:rFonts w:ascii="Times New Roman" w:hAnsi="Times New Roman" w:cs="Times New Roman"/>
                <w:bCs/>
                <w:spacing w:val="-4"/>
                <w:sz w:val="26"/>
                <w:szCs w:val="26"/>
              </w:rPr>
            </w:pPr>
          </w:p>
        </w:tc>
        <w:tc>
          <w:tcPr>
            <w:tcW w:w="842" w:type="pct"/>
            <w:vAlign w:val="center"/>
          </w:tcPr>
          <w:p w14:paraId="659C708B" w14:textId="65173D26" w:rsidR="00685E07" w:rsidRPr="004A732E" w:rsidRDefault="00685E07" w:rsidP="004A732E">
            <w:pPr>
              <w:tabs>
                <w:tab w:val="left" w:pos="851"/>
              </w:tabs>
              <w:spacing w:before="40" w:line="276" w:lineRule="auto"/>
              <w:jc w:val="center"/>
              <w:outlineLvl w:val="1"/>
              <w:rPr>
                <w:rFonts w:ascii="Times New Roman" w:hAnsi="Times New Roman" w:cs="Times New Roman"/>
                <w:sz w:val="26"/>
                <w:szCs w:val="26"/>
              </w:rPr>
            </w:pPr>
            <w:r w:rsidRPr="004A732E">
              <w:rPr>
                <w:rFonts w:ascii="Times New Roman" w:hAnsi="Times New Roman" w:cs="Times New Roman"/>
                <w:sz w:val="26"/>
                <w:szCs w:val="26"/>
              </w:rPr>
              <w:t>Điều 4. Các nội dung chi, mức chi</w:t>
            </w:r>
          </w:p>
        </w:tc>
        <w:tc>
          <w:tcPr>
            <w:tcW w:w="3036" w:type="pct"/>
            <w:vAlign w:val="center"/>
          </w:tcPr>
          <w:p w14:paraId="052125AC" w14:textId="77777777" w:rsidR="00685E07" w:rsidRDefault="00685E07" w:rsidP="004A732E">
            <w:pPr>
              <w:tabs>
                <w:tab w:val="left" w:pos="851"/>
              </w:tabs>
              <w:spacing w:before="40" w:line="276" w:lineRule="auto"/>
              <w:jc w:val="both"/>
              <w:outlineLvl w:val="1"/>
              <w:rPr>
                <w:rFonts w:ascii="Times New Roman" w:hAnsi="Times New Roman" w:cs="Times New Roman"/>
                <w:sz w:val="26"/>
                <w:szCs w:val="26"/>
              </w:rPr>
            </w:pPr>
            <w:r>
              <w:rPr>
                <w:rFonts w:ascii="Times New Roman" w:hAnsi="Times New Roman" w:cs="Times New Roman"/>
                <w:sz w:val="26"/>
                <w:szCs w:val="26"/>
              </w:rPr>
              <w:t>Q</w:t>
            </w:r>
            <w:r w:rsidRPr="004A732E">
              <w:rPr>
                <w:rFonts w:ascii="Times New Roman" w:hAnsi="Times New Roman" w:cs="Times New Roman"/>
                <w:sz w:val="26"/>
                <w:szCs w:val="26"/>
              </w:rPr>
              <w:t xml:space="preserve">uy định cụ thể các nội dung chi gồm: </w:t>
            </w:r>
          </w:p>
          <w:p w14:paraId="4DD47916" w14:textId="77777777" w:rsidR="00685E07" w:rsidRDefault="00685E07" w:rsidP="004A732E">
            <w:pPr>
              <w:pStyle w:val="ListParagraph"/>
              <w:numPr>
                <w:ilvl w:val="0"/>
                <w:numId w:val="15"/>
              </w:numPr>
              <w:tabs>
                <w:tab w:val="left" w:pos="322"/>
              </w:tabs>
              <w:spacing w:before="40" w:line="276" w:lineRule="auto"/>
              <w:ind w:left="39" w:firstLine="142"/>
              <w:jc w:val="both"/>
              <w:outlineLvl w:val="1"/>
              <w:rPr>
                <w:rFonts w:ascii="Times New Roman" w:hAnsi="Times New Roman" w:cs="Times New Roman"/>
                <w:sz w:val="26"/>
                <w:szCs w:val="26"/>
              </w:rPr>
            </w:pPr>
            <w:r>
              <w:rPr>
                <w:rFonts w:ascii="Times New Roman" w:hAnsi="Times New Roman" w:cs="Times New Roman"/>
                <w:sz w:val="26"/>
                <w:szCs w:val="26"/>
              </w:rPr>
              <w:t>T</w:t>
            </w:r>
            <w:r w:rsidRPr="004A732E">
              <w:rPr>
                <w:rFonts w:ascii="Times New Roman" w:hAnsi="Times New Roman" w:cs="Times New Roman"/>
                <w:sz w:val="26"/>
                <w:szCs w:val="26"/>
              </w:rPr>
              <w:t xml:space="preserve">hăm hỏi, tặng quà khi nghỉ hưu hoặc chuyển công tác; </w:t>
            </w:r>
          </w:p>
          <w:p w14:paraId="29C6F6F0" w14:textId="77777777" w:rsidR="00685E07" w:rsidRDefault="00685E07" w:rsidP="004A732E">
            <w:pPr>
              <w:pStyle w:val="ListParagraph"/>
              <w:numPr>
                <w:ilvl w:val="0"/>
                <w:numId w:val="15"/>
              </w:numPr>
              <w:tabs>
                <w:tab w:val="left" w:pos="322"/>
              </w:tabs>
              <w:spacing w:before="40" w:line="276" w:lineRule="auto"/>
              <w:ind w:left="39" w:firstLine="142"/>
              <w:jc w:val="both"/>
              <w:outlineLvl w:val="1"/>
              <w:rPr>
                <w:rFonts w:ascii="Times New Roman" w:hAnsi="Times New Roman" w:cs="Times New Roman"/>
                <w:sz w:val="26"/>
                <w:szCs w:val="26"/>
              </w:rPr>
            </w:pPr>
            <w:r>
              <w:rPr>
                <w:rFonts w:ascii="Times New Roman" w:hAnsi="Times New Roman" w:cs="Times New Roman"/>
                <w:sz w:val="26"/>
                <w:szCs w:val="26"/>
              </w:rPr>
              <w:t>T</w:t>
            </w:r>
            <w:r w:rsidRPr="004A732E">
              <w:rPr>
                <w:rFonts w:ascii="Times New Roman" w:hAnsi="Times New Roman" w:cs="Times New Roman"/>
                <w:sz w:val="26"/>
                <w:szCs w:val="26"/>
              </w:rPr>
              <w:t>hăm hỏi nhân dịp lễ, tết</w:t>
            </w:r>
            <w:r>
              <w:rPr>
                <w:rFonts w:ascii="Times New Roman" w:hAnsi="Times New Roman" w:cs="Times New Roman"/>
                <w:sz w:val="26"/>
                <w:szCs w:val="26"/>
              </w:rPr>
              <w:t xml:space="preserve"> đối với cán bộ đã nghỉ hưu</w:t>
            </w:r>
            <w:r w:rsidRPr="004A732E">
              <w:rPr>
                <w:rFonts w:ascii="Times New Roman" w:hAnsi="Times New Roman" w:cs="Times New Roman"/>
                <w:sz w:val="26"/>
                <w:szCs w:val="26"/>
              </w:rPr>
              <w:t xml:space="preserve">; </w:t>
            </w:r>
          </w:p>
          <w:p w14:paraId="1928B7C8" w14:textId="77777777" w:rsidR="00685E07" w:rsidRDefault="00685E07" w:rsidP="004A732E">
            <w:pPr>
              <w:pStyle w:val="ListParagraph"/>
              <w:numPr>
                <w:ilvl w:val="0"/>
                <w:numId w:val="15"/>
              </w:numPr>
              <w:tabs>
                <w:tab w:val="left" w:pos="322"/>
              </w:tabs>
              <w:spacing w:before="40" w:line="276" w:lineRule="auto"/>
              <w:ind w:left="39" w:firstLine="142"/>
              <w:jc w:val="both"/>
              <w:outlineLvl w:val="1"/>
              <w:rPr>
                <w:rFonts w:ascii="Times New Roman" w:hAnsi="Times New Roman" w:cs="Times New Roman"/>
                <w:sz w:val="26"/>
                <w:szCs w:val="26"/>
              </w:rPr>
            </w:pPr>
            <w:r>
              <w:rPr>
                <w:rFonts w:ascii="Times New Roman" w:hAnsi="Times New Roman" w:cs="Times New Roman"/>
                <w:sz w:val="26"/>
                <w:szCs w:val="26"/>
              </w:rPr>
              <w:t>T</w:t>
            </w:r>
            <w:r w:rsidRPr="004A732E">
              <w:rPr>
                <w:rFonts w:ascii="Times New Roman" w:hAnsi="Times New Roman" w:cs="Times New Roman"/>
                <w:sz w:val="26"/>
                <w:szCs w:val="26"/>
              </w:rPr>
              <w:t xml:space="preserve">hăm hỏi khi cán bộ và thân nhân cán bộ đau ốm; </w:t>
            </w:r>
          </w:p>
          <w:p w14:paraId="0F7985C5" w14:textId="77777777" w:rsidR="00685E07" w:rsidRDefault="00685E07" w:rsidP="004A732E">
            <w:pPr>
              <w:pStyle w:val="ListParagraph"/>
              <w:numPr>
                <w:ilvl w:val="0"/>
                <w:numId w:val="15"/>
              </w:numPr>
              <w:tabs>
                <w:tab w:val="left" w:pos="322"/>
              </w:tabs>
              <w:spacing w:before="40" w:line="276" w:lineRule="auto"/>
              <w:ind w:left="39" w:firstLine="142"/>
              <w:jc w:val="both"/>
              <w:outlineLvl w:val="1"/>
              <w:rPr>
                <w:rFonts w:ascii="Times New Roman" w:hAnsi="Times New Roman" w:cs="Times New Roman"/>
                <w:sz w:val="26"/>
                <w:szCs w:val="26"/>
              </w:rPr>
            </w:pPr>
            <w:r>
              <w:rPr>
                <w:rFonts w:ascii="Times New Roman" w:hAnsi="Times New Roman" w:cs="Times New Roman"/>
                <w:sz w:val="26"/>
                <w:szCs w:val="26"/>
              </w:rPr>
              <w:t>H</w:t>
            </w:r>
            <w:r w:rsidRPr="004A732E">
              <w:rPr>
                <w:rFonts w:ascii="Times New Roman" w:hAnsi="Times New Roman" w:cs="Times New Roman"/>
                <w:sz w:val="26"/>
                <w:szCs w:val="26"/>
              </w:rPr>
              <w:t xml:space="preserve">ỗ trợ khó khăn đột xuất đối với cán bộ mắc bệnh hiểm nghèo, tai nạn rủi ro; </w:t>
            </w:r>
          </w:p>
          <w:p w14:paraId="3D9671BE" w14:textId="1FF51FF7" w:rsidR="00685E07" w:rsidRPr="004A732E" w:rsidRDefault="00685E07" w:rsidP="004A732E">
            <w:pPr>
              <w:pStyle w:val="ListParagraph"/>
              <w:numPr>
                <w:ilvl w:val="0"/>
                <w:numId w:val="15"/>
              </w:numPr>
              <w:tabs>
                <w:tab w:val="left" w:pos="322"/>
              </w:tabs>
              <w:spacing w:before="40" w:line="276" w:lineRule="auto"/>
              <w:ind w:left="39" w:firstLine="142"/>
              <w:jc w:val="both"/>
              <w:outlineLvl w:val="1"/>
              <w:rPr>
                <w:rFonts w:ascii="Times New Roman" w:hAnsi="Times New Roman" w:cs="Times New Roman"/>
                <w:sz w:val="26"/>
                <w:szCs w:val="26"/>
              </w:rPr>
            </w:pPr>
            <w:r>
              <w:rPr>
                <w:rFonts w:ascii="Times New Roman" w:hAnsi="Times New Roman" w:cs="Times New Roman"/>
                <w:sz w:val="26"/>
                <w:szCs w:val="26"/>
              </w:rPr>
              <w:t>V</w:t>
            </w:r>
            <w:r w:rsidRPr="004A732E">
              <w:rPr>
                <w:rFonts w:ascii="Times New Roman" w:hAnsi="Times New Roman" w:cs="Times New Roman"/>
                <w:sz w:val="26"/>
                <w:szCs w:val="26"/>
              </w:rPr>
              <w:t>iếng khi cán bộ hoặc thân nhân cán bộ từ trần. Các mức chi được xây dựng trên cơ sở kế thừa một số nội dung đang thực hiện trên thực tế tại địa phương; đồng thời rà soát, điều chỉnh bảo đảm phù hợp với điều kiện kinh tế - xã hội, khả năng cân đối ngân sách của tỉnh và tính tương quan giữa các nhóm chức danh. Việc quy định cụ thể nội dung chi và mức chi nhằm bảo đảm thuận lợi trong tổ chức thực hiện, quản lý, sử dụng và thanh quyết toán kinh phí theo quy định.</w:t>
            </w:r>
          </w:p>
        </w:tc>
      </w:tr>
      <w:tr w:rsidR="00685E07" w:rsidRPr="004A732E" w14:paraId="0C87113E" w14:textId="77777777" w:rsidTr="00685E07">
        <w:trPr>
          <w:trHeight w:val="471"/>
        </w:trPr>
        <w:tc>
          <w:tcPr>
            <w:tcW w:w="1122" w:type="pct"/>
            <w:vMerge/>
            <w:vAlign w:val="center"/>
          </w:tcPr>
          <w:p w14:paraId="23B39497" w14:textId="77777777" w:rsidR="00685E07" w:rsidRPr="004A732E" w:rsidRDefault="00685E07" w:rsidP="00ED228F">
            <w:pPr>
              <w:tabs>
                <w:tab w:val="left" w:pos="851"/>
              </w:tabs>
              <w:spacing w:before="40" w:line="276" w:lineRule="auto"/>
              <w:jc w:val="both"/>
              <w:outlineLvl w:val="1"/>
              <w:rPr>
                <w:rFonts w:ascii="Times New Roman" w:hAnsi="Times New Roman" w:cs="Times New Roman"/>
                <w:bCs/>
                <w:spacing w:val="-4"/>
                <w:sz w:val="26"/>
                <w:szCs w:val="26"/>
              </w:rPr>
            </w:pPr>
          </w:p>
        </w:tc>
        <w:tc>
          <w:tcPr>
            <w:tcW w:w="842" w:type="pct"/>
            <w:vAlign w:val="center"/>
          </w:tcPr>
          <w:p w14:paraId="3B58376D" w14:textId="41E1C170" w:rsidR="00685E07" w:rsidRPr="004A732E" w:rsidRDefault="00685E07" w:rsidP="004A732E">
            <w:pPr>
              <w:tabs>
                <w:tab w:val="left" w:pos="851"/>
              </w:tabs>
              <w:spacing w:before="40" w:line="276" w:lineRule="auto"/>
              <w:jc w:val="center"/>
              <w:outlineLvl w:val="1"/>
              <w:rPr>
                <w:rFonts w:ascii="Times New Roman" w:hAnsi="Times New Roman" w:cs="Times New Roman"/>
                <w:sz w:val="26"/>
                <w:szCs w:val="26"/>
              </w:rPr>
            </w:pPr>
            <w:r w:rsidRPr="004A732E">
              <w:rPr>
                <w:rFonts w:ascii="Times New Roman" w:hAnsi="Times New Roman" w:cs="Times New Roman"/>
                <w:sz w:val="26"/>
                <w:szCs w:val="26"/>
              </w:rPr>
              <w:t>Điều 5. Nguồn kinh phí thực hiện</w:t>
            </w:r>
          </w:p>
        </w:tc>
        <w:tc>
          <w:tcPr>
            <w:tcW w:w="3036" w:type="pct"/>
            <w:vAlign w:val="center"/>
          </w:tcPr>
          <w:p w14:paraId="425330E1" w14:textId="683485D6" w:rsidR="00685E07" w:rsidRPr="004A732E" w:rsidRDefault="00685E07" w:rsidP="004A732E">
            <w:pPr>
              <w:tabs>
                <w:tab w:val="left" w:pos="851"/>
              </w:tabs>
              <w:spacing w:before="40" w:line="276" w:lineRule="auto"/>
              <w:jc w:val="both"/>
              <w:outlineLvl w:val="1"/>
              <w:rPr>
                <w:rFonts w:ascii="Times New Roman" w:hAnsi="Times New Roman" w:cs="Times New Roman"/>
                <w:sz w:val="26"/>
                <w:szCs w:val="26"/>
              </w:rPr>
            </w:pPr>
            <w:r>
              <w:rPr>
                <w:rFonts w:ascii="Times New Roman" w:hAnsi="Times New Roman" w:cs="Times New Roman"/>
                <w:sz w:val="26"/>
                <w:szCs w:val="26"/>
              </w:rPr>
              <w:t>Q</w:t>
            </w:r>
            <w:r w:rsidRPr="004A732E">
              <w:rPr>
                <w:rFonts w:ascii="Times New Roman" w:hAnsi="Times New Roman" w:cs="Times New Roman"/>
                <w:sz w:val="26"/>
                <w:szCs w:val="26"/>
              </w:rPr>
              <w:t>uy định nguồn kinh phí thực hiện Nghị quyết do ngân sách tỉnh bảo đảm và được bố trí trong dự toán ngân sách hằng năm theo quy định của Luật Ngân sách nhà nước. Việc quy định nguồn kinh phí nhằm bảo đảm cơ sở pháp lý cho việc lập dự toán, quản lý, sử dụng và thanh quyết toán kinh phí trong quá trình tổ chức thực hiện; đồng thời phù hợp với khả năng cân đối ngân sách của địa phương.</w:t>
            </w:r>
          </w:p>
        </w:tc>
      </w:tr>
      <w:tr w:rsidR="00685E07" w:rsidRPr="004A732E" w14:paraId="56031C88" w14:textId="77777777" w:rsidTr="00685E07">
        <w:trPr>
          <w:trHeight w:val="471"/>
        </w:trPr>
        <w:tc>
          <w:tcPr>
            <w:tcW w:w="1122" w:type="pct"/>
            <w:vMerge/>
            <w:tcBorders>
              <w:bottom w:val="nil"/>
            </w:tcBorders>
            <w:vAlign w:val="center"/>
          </w:tcPr>
          <w:p w14:paraId="1BB4A626" w14:textId="77777777" w:rsidR="00685E07" w:rsidRPr="004A732E" w:rsidRDefault="00685E07" w:rsidP="00685E07">
            <w:pPr>
              <w:tabs>
                <w:tab w:val="left" w:pos="851"/>
              </w:tabs>
              <w:spacing w:before="40" w:line="276" w:lineRule="auto"/>
              <w:jc w:val="both"/>
              <w:outlineLvl w:val="1"/>
              <w:rPr>
                <w:rFonts w:ascii="Times New Roman" w:hAnsi="Times New Roman" w:cs="Times New Roman"/>
                <w:bCs/>
                <w:spacing w:val="-4"/>
                <w:sz w:val="26"/>
                <w:szCs w:val="26"/>
              </w:rPr>
            </w:pPr>
          </w:p>
        </w:tc>
        <w:tc>
          <w:tcPr>
            <w:tcW w:w="842" w:type="pct"/>
            <w:vAlign w:val="center"/>
          </w:tcPr>
          <w:p w14:paraId="7C56BA18" w14:textId="1B2FFB18" w:rsidR="00685E07" w:rsidRPr="004A732E" w:rsidRDefault="00685E07" w:rsidP="00685E07">
            <w:pPr>
              <w:tabs>
                <w:tab w:val="left" w:pos="851"/>
              </w:tabs>
              <w:spacing w:before="40" w:line="276" w:lineRule="auto"/>
              <w:jc w:val="center"/>
              <w:outlineLvl w:val="1"/>
              <w:rPr>
                <w:rFonts w:ascii="Times New Roman" w:hAnsi="Times New Roman" w:cs="Times New Roman"/>
                <w:sz w:val="26"/>
                <w:szCs w:val="26"/>
              </w:rPr>
            </w:pPr>
            <w:r w:rsidRPr="004A732E">
              <w:rPr>
                <w:rFonts w:ascii="Times New Roman" w:hAnsi="Times New Roman" w:cs="Times New Roman"/>
                <w:sz w:val="26"/>
                <w:szCs w:val="26"/>
              </w:rPr>
              <w:t>Điều 6. Tổ chức thực hiện</w:t>
            </w:r>
          </w:p>
        </w:tc>
        <w:tc>
          <w:tcPr>
            <w:tcW w:w="3036" w:type="pct"/>
            <w:vAlign w:val="center"/>
          </w:tcPr>
          <w:p w14:paraId="262E3710" w14:textId="6030354A" w:rsidR="00685E07" w:rsidRPr="004A732E" w:rsidRDefault="00685E07" w:rsidP="00685E07">
            <w:pPr>
              <w:tabs>
                <w:tab w:val="left" w:pos="851"/>
              </w:tabs>
              <w:spacing w:before="40" w:line="276" w:lineRule="auto"/>
              <w:jc w:val="both"/>
              <w:outlineLvl w:val="1"/>
              <w:rPr>
                <w:rFonts w:ascii="Times New Roman" w:hAnsi="Times New Roman" w:cs="Times New Roman"/>
                <w:sz w:val="26"/>
                <w:szCs w:val="26"/>
              </w:rPr>
            </w:pPr>
            <w:r>
              <w:rPr>
                <w:rFonts w:ascii="Times New Roman" w:hAnsi="Times New Roman" w:cs="Times New Roman"/>
                <w:sz w:val="26"/>
                <w:szCs w:val="26"/>
              </w:rPr>
              <w:t>Q</w:t>
            </w:r>
            <w:r w:rsidRPr="004A732E">
              <w:rPr>
                <w:rFonts w:ascii="Times New Roman" w:hAnsi="Times New Roman" w:cs="Times New Roman"/>
                <w:sz w:val="26"/>
                <w:szCs w:val="26"/>
              </w:rPr>
              <w:t>uy định trách nhiệm của Ủy ban nhân dân tỉnh trong việc tổ chức triển khai thực hiện Nghị quyết; trách nhiệm của các cơ quan, đơn vị liên quan trong việc phối hợp thực hiện; đồng thời quy định trách nhiệm giám sát của Thường trực Hội đồng nhân dân, các Ban của Hội đồng nhân dân, Tổ đại biểu Hội đồng nhân dân và đại biểu Hội đồng nhân dân tỉnh trong quá trình triển khai thực hiện Nghị quyết.</w:t>
            </w:r>
          </w:p>
        </w:tc>
      </w:tr>
      <w:tr w:rsidR="00685E07" w:rsidRPr="004A732E" w14:paraId="179DC057" w14:textId="77777777" w:rsidTr="00685E07">
        <w:trPr>
          <w:trHeight w:val="471"/>
        </w:trPr>
        <w:tc>
          <w:tcPr>
            <w:tcW w:w="1122" w:type="pct"/>
            <w:tcBorders>
              <w:top w:val="nil"/>
              <w:left w:val="single" w:sz="4" w:space="0" w:color="auto"/>
              <w:bottom w:val="single" w:sz="4" w:space="0" w:color="auto"/>
              <w:right w:val="single" w:sz="4" w:space="0" w:color="auto"/>
            </w:tcBorders>
            <w:vAlign w:val="center"/>
          </w:tcPr>
          <w:p w14:paraId="35152B3B" w14:textId="77777777" w:rsidR="00685E07" w:rsidRPr="004A732E" w:rsidRDefault="00685E07" w:rsidP="00685E07">
            <w:pPr>
              <w:tabs>
                <w:tab w:val="left" w:pos="851"/>
              </w:tabs>
              <w:spacing w:before="40" w:line="276" w:lineRule="auto"/>
              <w:jc w:val="both"/>
              <w:outlineLvl w:val="1"/>
              <w:rPr>
                <w:rFonts w:ascii="Times New Roman" w:hAnsi="Times New Roman" w:cs="Times New Roman"/>
                <w:bCs/>
                <w:spacing w:val="-4"/>
                <w:sz w:val="26"/>
                <w:szCs w:val="26"/>
              </w:rPr>
            </w:pPr>
          </w:p>
        </w:tc>
        <w:tc>
          <w:tcPr>
            <w:tcW w:w="842" w:type="pct"/>
            <w:tcBorders>
              <w:left w:val="single" w:sz="4" w:space="0" w:color="auto"/>
            </w:tcBorders>
            <w:vAlign w:val="center"/>
          </w:tcPr>
          <w:p w14:paraId="082847D0" w14:textId="67846A3A" w:rsidR="00685E07" w:rsidRPr="004A732E" w:rsidRDefault="00685E07" w:rsidP="00685E07">
            <w:pPr>
              <w:tabs>
                <w:tab w:val="left" w:pos="851"/>
              </w:tabs>
              <w:spacing w:before="40" w:line="276" w:lineRule="auto"/>
              <w:jc w:val="center"/>
              <w:outlineLvl w:val="1"/>
              <w:rPr>
                <w:rFonts w:ascii="Times New Roman" w:hAnsi="Times New Roman" w:cs="Times New Roman"/>
                <w:sz w:val="26"/>
                <w:szCs w:val="26"/>
              </w:rPr>
            </w:pPr>
            <w:r w:rsidRPr="004A732E">
              <w:rPr>
                <w:rFonts w:ascii="Times New Roman" w:hAnsi="Times New Roman" w:cs="Times New Roman"/>
                <w:sz w:val="26"/>
                <w:szCs w:val="26"/>
              </w:rPr>
              <w:t>Điều 7. Hiệu lực thi hành</w:t>
            </w:r>
          </w:p>
        </w:tc>
        <w:tc>
          <w:tcPr>
            <w:tcW w:w="3036" w:type="pct"/>
            <w:vAlign w:val="center"/>
          </w:tcPr>
          <w:p w14:paraId="0C579938" w14:textId="1EBE69AC" w:rsidR="00685E07" w:rsidRPr="004A732E" w:rsidRDefault="00685E07" w:rsidP="00685E07">
            <w:pPr>
              <w:tabs>
                <w:tab w:val="left" w:pos="851"/>
              </w:tabs>
              <w:spacing w:before="40" w:line="276" w:lineRule="auto"/>
              <w:jc w:val="both"/>
              <w:outlineLvl w:val="1"/>
              <w:rPr>
                <w:rFonts w:ascii="Times New Roman" w:hAnsi="Times New Roman" w:cs="Times New Roman"/>
                <w:sz w:val="26"/>
                <w:szCs w:val="26"/>
              </w:rPr>
            </w:pPr>
            <w:r>
              <w:rPr>
                <w:rFonts w:ascii="Times New Roman" w:hAnsi="Times New Roman" w:cs="Times New Roman"/>
                <w:sz w:val="26"/>
                <w:szCs w:val="26"/>
              </w:rPr>
              <w:t>Q</w:t>
            </w:r>
            <w:r w:rsidRPr="004A732E">
              <w:rPr>
                <w:rFonts w:ascii="Times New Roman" w:hAnsi="Times New Roman" w:cs="Times New Roman"/>
                <w:sz w:val="26"/>
                <w:szCs w:val="26"/>
              </w:rPr>
              <w:t>uy định thời điểm có hiệu lực thi hành của Nghị quyết để làm cơ sở tổ chức triển khai thực hiện thống nhất trên địa bàn tỉnh; đồng thời bảo đảm phù hợp quy định của Luật Ban hành văn bản quy phạm pháp luật.</w:t>
            </w:r>
          </w:p>
        </w:tc>
      </w:tr>
    </w:tbl>
    <w:p w14:paraId="3494D755" w14:textId="616D918E" w:rsidR="00E021BA" w:rsidRDefault="00E021BA" w:rsidP="00E021BA">
      <w:pPr>
        <w:tabs>
          <w:tab w:val="left" w:pos="851"/>
        </w:tabs>
        <w:spacing w:before="40" w:after="0" w:line="240" w:lineRule="auto"/>
        <w:jc w:val="both"/>
        <w:outlineLvl w:val="1"/>
        <w:rPr>
          <w:rFonts w:ascii="Times New Roman" w:hAnsi="Times New Roman" w:cs="Times New Roman"/>
          <w:bCs/>
          <w:spacing w:val="-4"/>
          <w:sz w:val="28"/>
          <w:szCs w:val="28"/>
        </w:rPr>
      </w:pPr>
    </w:p>
    <w:sectPr w:rsidR="00E021BA" w:rsidSect="00E76CED">
      <w:pgSz w:w="12240" w:h="15840"/>
      <w:pgMar w:top="851" w:right="851"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B3D91" w14:textId="77777777" w:rsidR="00746C1D" w:rsidRDefault="00746C1D" w:rsidP="001A5B6B">
      <w:pPr>
        <w:spacing w:after="0" w:line="240" w:lineRule="auto"/>
      </w:pPr>
      <w:r>
        <w:separator/>
      </w:r>
    </w:p>
  </w:endnote>
  <w:endnote w:type="continuationSeparator" w:id="0">
    <w:p w14:paraId="60D0D192" w14:textId="77777777" w:rsidR="00746C1D" w:rsidRDefault="00746C1D" w:rsidP="001A5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DDE54" w14:textId="77777777" w:rsidR="00746C1D" w:rsidRDefault="00746C1D" w:rsidP="001A5B6B">
      <w:pPr>
        <w:spacing w:after="0" w:line="240" w:lineRule="auto"/>
      </w:pPr>
      <w:r>
        <w:separator/>
      </w:r>
    </w:p>
  </w:footnote>
  <w:footnote w:type="continuationSeparator" w:id="0">
    <w:p w14:paraId="3D33BF98" w14:textId="77777777" w:rsidR="00746C1D" w:rsidRDefault="00746C1D" w:rsidP="001A5B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A991"/>
    <w:multiLevelType w:val="multilevel"/>
    <w:tmpl w:val="4448F8C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A99411"/>
    <w:multiLevelType w:val="multilevel"/>
    <w:tmpl w:val="707EEC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C8575EF"/>
    <w:multiLevelType w:val="multilevel"/>
    <w:tmpl w:val="D1BC9262"/>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757205"/>
    <w:multiLevelType w:val="hybridMultilevel"/>
    <w:tmpl w:val="D578FF3E"/>
    <w:lvl w:ilvl="0" w:tplc="D7E03AF2">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AE61241"/>
    <w:multiLevelType w:val="multilevel"/>
    <w:tmpl w:val="D4D0D9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105237"/>
    <w:multiLevelType w:val="multilevel"/>
    <w:tmpl w:val="9B5A39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E622CB"/>
    <w:multiLevelType w:val="hybridMultilevel"/>
    <w:tmpl w:val="A9E8ACA8"/>
    <w:lvl w:ilvl="0" w:tplc="65F853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9090AEE"/>
    <w:multiLevelType w:val="hybridMultilevel"/>
    <w:tmpl w:val="31CCE176"/>
    <w:lvl w:ilvl="0" w:tplc="C324BAD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6688C"/>
    <w:multiLevelType w:val="hybridMultilevel"/>
    <w:tmpl w:val="26DAEDB2"/>
    <w:lvl w:ilvl="0" w:tplc="F6A478A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26A4D"/>
    <w:multiLevelType w:val="hybridMultilevel"/>
    <w:tmpl w:val="961656B4"/>
    <w:lvl w:ilvl="0" w:tplc="8B025B1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E88750B"/>
    <w:multiLevelType w:val="hybridMultilevel"/>
    <w:tmpl w:val="234A55FE"/>
    <w:lvl w:ilvl="0" w:tplc="942CE712">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503F3CBE"/>
    <w:multiLevelType w:val="hybridMultilevel"/>
    <w:tmpl w:val="9B52F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BD6B69"/>
    <w:multiLevelType w:val="multilevel"/>
    <w:tmpl w:val="ECC616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E5765E"/>
    <w:multiLevelType w:val="multilevel"/>
    <w:tmpl w:val="A11E8AB0"/>
    <w:lvl w:ilvl="0">
      <w:start w:val="1"/>
      <w:numFmt w:val="decimal"/>
      <w:lvlText w:val="%1."/>
      <w:lvlJc w:val="left"/>
      <w:pPr>
        <w:tabs>
          <w:tab w:val="num" w:pos="927"/>
        </w:tabs>
        <w:ind w:left="927" w:hanging="360"/>
      </w:pPr>
    </w:lvl>
    <w:lvl w:ilvl="1" w:tentative="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14" w15:restartNumberingAfterBreak="0">
    <w:nsid w:val="7823388F"/>
    <w:multiLevelType w:val="hybridMultilevel"/>
    <w:tmpl w:val="A5F089C0"/>
    <w:lvl w:ilvl="0" w:tplc="03B6B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680153"/>
    <w:multiLevelType w:val="hybridMultilevel"/>
    <w:tmpl w:val="9894D77A"/>
    <w:lvl w:ilvl="0" w:tplc="AEF69F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4"/>
  </w:num>
  <w:num w:numId="2">
    <w:abstractNumId w:val="13"/>
  </w:num>
  <w:num w:numId="3">
    <w:abstractNumId w:val="2"/>
  </w:num>
  <w:num w:numId="4">
    <w:abstractNumId w:val="4"/>
  </w:num>
  <w:num w:numId="5">
    <w:abstractNumId w:val="12"/>
  </w:num>
  <w:num w:numId="6">
    <w:abstractNumId w:val="5"/>
  </w:num>
  <w:num w:numId="7">
    <w:abstractNumId w:val="11"/>
  </w:num>
  <w:num w:numId="8">
    <w:abstractNumId w:val="3"/>
  </w:num>
  <w:num w:numId="9">
    <w:abstractNumId w:val="15"/>
  </w:num>
  <w:num w:numId="10">
    <w:abstractNumId w:val="9"/>
  </w:num>
  <w:num w:numId="11">
    <w:abstractNumId w:val="10"/>
  </w:num>
  <w:num w:numId="12">
    <w:abstractNumId w:val="0"/>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8"/>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3F2"/>
    <w:rsid w:val="00025C21"/>
    <w:rsid w:val="000325CF"/>
    <w:rsid w:val="000567E9"/>
    <w:rsid w:val="00066005"/>
    <w:rsid w:val="00075BC4"/>
    <w:rsid w:val="0008782B"/>
    <w:rsid w:val="00094FED"/>
    <w:rsid w:val="000A6AB4"/>
    <w:rsid w:val="000A78FE"/>
    <w:rsid w:val="000B39A6"/>
    <w:rsid w:val="000D6E68"/>
    <w:rsid w:val="000F7E53"/>
    <w:rsid w:val="001750F3"/>
    <w:rsid w:val="001877AB"/>
    <w:rsid w:val="001A5B6B"/>
    <w:rsid w:val="001E5D0F"/>
    <w:rsid w:val="001F39A8"/>
    <w:rsid w:val="001F602B"/>
    <w:rsid w:val="002722BB"/>
    <w:rsid w:val="00290DC8"/>
    <w:rsid w:val="002924D0"/>
    <w:rsid w:val="002D02E6"/>
    <w:rsid w:val="00320F3E"/>
    <w:rsid w:val="00323FA7"/>
    <w:rsid w:val="003350DC"/>
    <w:rsid w:val="003849B2"/>
    <w:rsid w:val="00456323"/>
    <w:rsid w:val="004A732E"/>
    <w:rsid w:val="004B0747"/>
    <w:rsid w:val="004B506A"/>
    <w:rsid w:val="004F2CCA"/>
    <w:rsid w:val="004F34FE"/>
    <w:rsid w:val="00541D35"/>
    <w:rsid w:val="00543112"/>
    <w:rsid w:val="00563D29"/>
    <w:rsid w:val="00572C78"/>
    <w:rsid w:val="005B04AA"/>
    <w:rsid w:val="005C2F79"/>
    <w:rsid w:val="005C32CA"/>
    <w:rsid w:val="00602CB5"/>
    <w:rsid w:val="006039B0"/>
    <w:rsid w:val="00685E07"/>
    <w:rsid w:val="006A5616"/>
    <w:rsid w:val="006C2370"/>
    <w:rsid w:val="006F0797"/>
    <w:rsid w:val="00710E2B"/>
    <w:rsid w:val="00714318"/>
    <w:rsid w:val="00746C1D"/>
    <w:rsid w:val="00755A25"/>
    <w:rsid w:val="00775BDC"/>
    <w:rsid w:val="00781579"/>
    <w:rsid w:val="0079611E"/>
    <w:rsid w:val="007A6754"/>
    <w:rsid w:val="007B175B"/>
    <w:rsid w:val="007D17B4"/>
    <w:rsid w:val="008251BC"/>
    <w:rsid w:val="00840C2B"/>
    <w:rsid w:val="00863085"/>
    <w:rsid w:val="00884F42"/>
    <w:rsid w:val="0088744A"/>
    <w:rsid w:val="008908F2"/>
    <w:rsid w:val="008A4912"/>
    <w:rsid w:val="008A5B27"/>
    <w:rsid w:val="008C27AC"/>
    <w:rsid w:val="00900551"/>
    <w:rsid w:val="0092227F"/>
    <w:rsid w:val="00942C0E"/>
    <w:rsid w:val="009467FF"/>
    <w:rsid w:val="00953A9B"/>
    <w:rsid w:val="00964F42"/>
    <w:rsid w:val="009A0EFE"/>
    <w:rsid w:val="009B3DFB"/>
    <w:rsid w:val="009C2AF4"/>
    <w:rsid w:val="009F5A37"/>
    <w:rsid w:val="00A22FFA"/>
    <w:rsid w:val="00A47884"/>
    <w:rsid w:val="00A858E7"/>
    <w:rsid w:val="00AA6F2B"/>
    <w:rsid w:val="00AD7205"/>
    <w:rsid w:val="00AE787D"/>
    <w:rsid w:val="00B142B3"/>
    <w:rsid w:val="00B34B8F"/>
    <w:rsid w:val="00B362A8"/>
    <w:rsid w:val="00B46C8D"/>
    <w:rsid w:val="00B530AD"/>
    <w:rsid w:val="00B60CD3"/>
    <w:rsid w:val="00B62B1D"/>
    <w:rsid w:val="00B72083"/>
    <w:rsid w:val="00BA683A"/>
    <w:rsid w:val="00BD4C2C"/>
    <w:rsid w:val="00BD571D"/>
    <w:rsid w:val="00C00E6C"/>
    <w:rsid w:val="00C173F2"/>
    <w:rsid w:val="00C37836"/>
    <w:rsid w:val="00C74D72"/>
    <w:rsid w:val="00C81F99"/>
    <w:rsid w:val="00C909A6"/>
    <w:rsid w:val="00CB2579"/>
    <w:rsid w:val="00CB5F11"/>
    <w:rsid w:val="00CC65C8"/>
    <w:rsid w:val="00CD3743"/>
    <w:rsid w:val="00CF01A0"/>
    <w:rsid w:val="00D34693"/>
    <w:rsid w:val="00D6113C"/>
    <w:rsid w:val="00D65A7C"/>
    <w:rsid w:val="00D7329E"/>
    <w:rsid w:val="00D845F2"/>
    <w:rsid w:val="00D87A9F"/>
    <w:rsid w:val="00DB1BD7"/>
    <w:rsid w:val="00DB28DB"/>
    <w:rsid w:val="00DD6A0D"/>
    <w:rsid w:val="00E021BA"/>
    <w:rsid w:val="00E03598"/>
    <w:rsid w:val="00E51C26"/>
    <w:rsid w:val="00E7219B"/>
    <w:rsid w:val="00E76CED"/>
    <w:rsid w:val="00E95B02"/>
    <w:rsid w:val="00EA212D"/>
    <w:rsid w:val="00EB1CFA"/>
    <w:rsid w:val="00ED228F"/>
    <w:rsid w:val="00F17836"/>
    <w:rsid w:val="00F8139E"/>
    <w:rsid w:val="00F94078"/>
    <w:rsid w:val="00FC10B1"/>
    <w:rsid w:val="00FD3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9096A9A"/>
  <w15:chartTrackingRefBased/>
  <w15:docId w15:val="{92C26CEE-0047-4CD4-A04A-1687BDDEB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E787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E787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E787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173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AE787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E787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E787D"/>
    <w:rPr>
      <w:rFonts w:ascii="Times New Roman" w:eastAsia="Times New Roman" w:hAnsi="Times New Roman" w:cs="Times New Roman"/>
      <w:b/>
      <w:bCs/>
      <w:sz w:val="27"/>
      <w:szCs w:val="27"/>
    </w:rPr>
  </w:style>
  <w:style w:type="character" w:styleId="Strong">
    <w:name w:val="Strong"/>
    <w:basedOn w:val="DefaultParagraphFont"/>
    <w:uiPriority w:val="22"/>
    <w:qFormat/>
    <w:rsid w:val="00AE787D"/>
    <w:rPr>
      <w:b/>
      <w:bCs/>
    </w:rPr>
  </w:style>
  <w:style w:type="paragraph" w:styleId="ListParagraph">
    <w:name w:val="List Paragraph"/>
    <w:basedOn w:val="Normal"/>
    <w:uiPriority w:val="34"/>
    <w:qFormat/>
    <w:rsid w:val="009F5A37"/>
    <w:pPr>
      <w:ind w:left="720"/>
      <w:contextualSpacing/>
    </w:pPr>
  </w:style>
  <w:style w:type="paragraph" w:styleId="Caption">
    <w:name w:val="caption"/>
    <w:basedOn w:val="Normal"/>
    <w:next w:val="Normal"/>
    <w:qFormat/>
    <w:rsid w:val="004B0747"/>
    <w:pPr>
      <w:spacing w:after="0" w:line="240" w:lineRule="auto"/>
      <w:jc w:val="both"/>
    </w:pPr>
    <w:rPr>
      <w:rFonts w:ascii=".VnTime" w:eastAsia="Times New Roman" w:hAnsi=".VnTime" w:cs="Times New Roman"/>
      <w:i/>
      <w:sz w:val="24"/>
      <w:szCs w:val="20"/>
    </w:rPr>
  </w:style>
  <w:style w:type="paragraph" w:customStyle="1" w:styleId="isselectedend">
    <w:name w:val="isselectedend"/>
    <w:basedOn w:val="Normal"/>
    <w:rsid w:val="000A6AB4"/>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EB1CFA"/>
    <w:pPr>
      <w:spacing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EB1CFA"/>
    <w:rPr>
      <w:rFonts w:ascii=".VnTime" w:eastAsia="Times New Roman" w:hAnsi=".VnTime" w:cs="Times New Roman"/>
      <w:sz w:val="28"/>
      <w:szCs w:val="20"/>
    </w:rPr>
  </w:style>
  <w:style w:type="character" w:customStyle="1" w:styleId="fontstyle01">
    <w:name w:val="fontstyle01"/>
    <w:rsid w:val="00FD37EB"/>
    <w:rPr>
      <w:rFonts w:ascii="TimesNewRomanPSMT" w:hAnsi="TimesNewRomanPSMT"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1A5B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5B6B"/>
    <w:rPr>
      <w:sz w:val="20"/>
      <w:szCs w:val="20"/>
    </w:rPr>
  </w:style>
  <w:style w:type="character" w:styleId="FootnoteReference">
    <w:name w:val="footnote reference"/>
    <w:basedOn w:val="DefaultParagraphFont"/>
    <w:uiPriority w:val="99"/>
    <w:semiHidden/>
    <w:unhideWhenUsed/>
    <w:rsid w:val="001A5B6B"/>
    <w:rPr>
      <w:vertAlign w:val="superscript"/>
    </w:rPr>
  </w:style>
  <w:style w:type="character" w:customStyle="1" w:styleId="whitespace-normal">
    <w:name w:val="whitespace-normal"/>
    <w:basedOn w:val="DefaultParagraphFont"/>
    <w:rsid w:val="00C00E6C"/>
  </w:style>
  <w:style w:type="paragraph" w:customStyle="1" w:styleId="FirstParagraph">
    <w:name w:val="First Paragraph"/>
    <w:basedOn w:val="BodyText"/>
    <w:next w:val="BodyText"/>
    <w:qFormat/>
    <w:rsid w:val="008A4912"/>
    <w:pPr>
      <w:spacing w:before="180" w:after="180"/>
      <w:jc w:val="left"/>
    </w:pPr>
    <w:rPr>
      <w:rFonts w:asciiTheme="minorHAnsi" w:eastAsiaTheme="minorHAnsi" w:hAnsiTheme="minorHAnsi" w:cstheme="minorBidi"/>
      <w:sz w:val="24"/>
      <w:szCs w:val="24"/>
    </w:rPr>
  </w:style>
  <w:style w:type="paragraph" w:customStyle="1" w:styleId="Compact">
    <w:name w:val="Compact"/>
    <w:basedOn w:val="BodyText"/>
    <w:qFormat/>
    <w:rsid w:val="00A858E7"/>
    <w:pPr>
      <w:spacing w:before="36" w:after="36"/>
      <w:jc w:val="left"/>
    </w:pPr>
    <w:rPr>
      <w:rFonts w:asciiTheme="minorHAnsi" w:eastAsiaTheme="minorHAnsi" w:hAnsiTheme="minorHAnsi" w:cstheme="minorBidi"/>
      <w:sz w:val="24"/>
      <w:szCs w:val="24"/>
    </w:rPr>
  </w:style>
  <w:style w:type="table" w:styleId="TableGrid">
    <w:name w:val="Table Grid"/>
    <w:basedOn w:val="TableNormal"/>
    <w:uiPriority w:val="39"/>
    <w:rsid w:val="008A5B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62229">
      <w:bodyDiv w:val="1"/>
      <w:marLeft w:val="0"/>
      <w:marRight w:val="0"/>
      <w:marTop w:val="0"/>
      <w:marBottom w:val="0"/>
      <w:divBdr>
        <w:top w:val="none" w:sz="0" w:space="0" w:color="auto"/>
        <w:left w:val="none" w:sz="0" w:space="0" w:color="auto"/>
        <w:bottom w:val="none" w:sz="0" w:space="0" w:color="auto"/>
        <w:right w:val="none" w:sz="0" w:space="0" w:color="auto"/>
      </w:divBdr>
    </w:div>
    <w:div w:id="42366523">
      <w:bodyDiv w:val="1"/>
      <w:marLeft w:val="0"/>
      <w:marRight w:val="0"/>
      <w:marTop w:val="0"/>
      <w:marBottom w:val="0"/>
      <w:divBdr>
        <w:top w:val="none" w:sz="0" w:space="0" w:color="auto"/>
        <w:left w:val="none" w:sz="0" w:space="0" w:color="auto"/>
        <w:bottom w:val="none" w:sz="0" w:space="0" w:color="auto"/>
        <w:right w:val="none" w:sz="0" w:space="0" w:color="auto"/>
      </w:divBdr>
    </w:div>
    <w:div w:id="169806070">
      <w:bodyDiv w:val="1"/>
      <w:marLeft w:val="0"/>
      <w:marRight w:val="0"/>
      <w:marTop w:val="0"/>
      <w:marBottom w:val="0"/>
      <w:divBdr>
        <w:top w:val="none" w:sz="0" w:space="0" w:color="auto"/>
        <w:left w:val="none" w:sz="0" w:space="0" w:color="auto"/>
        <w:bottom w:val="none" w:sz="0" w:space="0" w:color="auto"/>
        <w:right w:val="none" w:sz="0" w:space="0" w:color="auto"/>
      </w:divBdr>
    </w:div>
    <w:div w:id="222105672">
      <w:bodyDiv w:val="1"/>
      <w:marLeft w:val="0"/>
      <w:marRight w:val="0"/>
      <w:marTop w:val="0"/>
      <w:marBottom w:val="0"/>
      <w:divBdr>
        <w:top w:val="none" w:sz="0" w:space="0" w:color="auto"/>
        <w:left w:val="none" w:sz="0" w:space="0" w:color="auto"/>
        <w:bottom w:val="none" w:sz="0" w:space="0" w:color="auto"/>
        <w:right w:val="none" w:sz="0" w:space="0" w:color="auto"/>
      </w:divBdr>
    </w:div>
    <w:div w:id="259799047">
      <w:bodyDiv w:val="1"/>
      <w:marLeft w:val="0"/>
      <w:marRight w:val="0"/>
      <w:marTop w:val="0"/>
      <w:marBottom w:val="0"/>
      <w:divBdr>
        <w:top w:val="none" w:sz="0" w:space="0" w:color="auto"/>
        <w:left w:val="none" w:sz="0" w:space="0" w:color="auto"/>
        <w:bottom w:val="none" w:sz="0" w:space="0" w:color="auto"/>
        <w:right w:val="none" w:sz="0" w:space="0" w:color="auto"/>
      </w:divBdr>
    </w:div>
    <w:div w:id="942300042">
      <w:bodyDiv w:val="1"/>
      <w:marLeft w:val="0"/>
      <w:marRight w:val="0"/>
      <w:marTop w:val="0"/>
      <w:marBottom w:val="0"/>
      <w:divBdr>
        <w:top w:val="none" w:sz="0" w:space="0" w:color="auto"/>
        <w:left w:val="none" w:sz="0" w:space="0" w:color="auto"/>
        <w:bottom w:val="none" w:sz="0" w:space="0" w:color="auto"/>
        <w:right w:val="none" w:sz="0" w:space="0" w:color="auto"/>
      </w:divBdr>
    </w:div>
    <w:div w:id="1295596499">
      <w:bodyDiv w:val="1"/>
      <w:marLeft w:val="0"/>
      <w:marRight w:val="0"/>
      <w:marTop w:val="0"/>
      <w:marBottom w:val="0"/>
      <w:divBdr>
        <w:top w:val="none" w:sz="0" w:space="0" w:color="auto"/>
        <w:left w:val="none" w:sz="0" w:space="0" w:color="auto"/>
        <w:bottom w:val="none" w:sz="0" w:space="0" w:color="auto"/>
        <w:right w:val="none" w:sz="0" w:space="0" w:color="auto"/>
      </w:divBdr>
    </w:div>
    <w:div w:id="1399212541">
      <w:bodyDiv w:val="1"/>
      <w:marLeft w:val="0"/>
      <w:marRight w:val="0"/>
      <w:marTop w:val="0"/>
      <w:marBottom w:val="0"/>
      <w:divBdr>
        <w:top w:val="none" w:sz="0" w:space="0" w:color="auto"/>
        <w:left w:val="none" w:sz="0" w:space="0" w:color="auto"/>
        <w:bottom w:val="none" w:sz="0" w:space="0" w:color="auto"/>
        <w:right w:val="none" w:sz="0" w:space="0" w:color="auto"/>
      </w:divBdr>
    </w:div>
    <w:div w:id="1520578498">
      <w:bodyDiv w:val="1"/>
      <w:marLeft w:val="0"/>
      <w:marRight w:val="0"/>
      <w:marTop w:val="0"/>
      <w:marBottom w:val="0"/>
      <w:divBdr>
        <w:top w:val="none" w:sz="0" w:space="0" w:color="auto"/>
        <w:left w:val="none" w:sz="0" w:space="0" w:color="auto"/>
        <w:bottom w:val="none" w:sz="0" w:space="0" w:color="auto"/>
        <w:right w:val="none" w:sz="0" w:space="0" w:color="auto"/>
      </w:divBdr>
    </w:div>
    <w:div w:id="1595238443">
      <w:bodyDiv w:val="1"/>
      <w:marLeft w:val="0"/>
      <w:marRight w:val="0"/>
      <w:marTop w:val="0"/>
      <w:marBottom w:val="0"/>
      <w:divBdr>
        <w:top w:val="none" w:sz="0" w:space="0" w:color="auto"/>
        <w:left w:val="none" w:sz="0" w:space="0" w:color="auto"/>
        <w:bottom w:val="none" w:sz="0" w:space="0" w:color="auto"/>
        <w:right w:val="none" w:sz="0" w:space="0" w:color="auto"/>
      </w:divBdr>
    </w:div>
    <w:div w:id="1614239424">
      <w:bodyDiv w:val="1"/>
      <w:marLeft w:val="0"/>
      <w:marRight w:val="0"/>
      <w:marTop w:val="0"/>
      <w:marBottom w:val="0"/>
      <w:divBdr>
        <w:top w:val="none" w:sz="0" w:space="0" w:color="auto"/>
        <w:left w:val="none" w:sz="0" w:space="0" w:color="auto"/>
        <w:bottom w:val="none" w:sz="0" w:space="0" w:color="auto"/>
        <w:right w:val="none" w:sz="0" w:space="0" w:color="auto"/>
      </w:divBdr>
    </w:div>
    <w:div w:id="1715227102">
      <w:bodyDiv w:val="1"/>
      <w:marLeft w:val="0"/>
      <w:marRight w:val="0"/>
      <w:marTop w:val="0"/>
      <w:marBottom w:val="0"/>
      <w:divBdr>
        <w:top w:val="none" w:sz="0" w:space="0" w:color="auto"/>
        <w:left w:val="none" w:sz="0" w:space="0" w:color="auto"/>
        <w:bottom w:val="none" w:sz="0" w:space="0" w:color="auto"/>
        <w:right w:val="none" w:sz="0" w:space="0" w:color="auto"/>
      </w:divBdr>
    </w:div>
    <w:div w:id="1715426797">
      <w:bodyDiv w:val="1"/>
      <w:marLeft w:val="0"/>
      <w:marRight w:val="0"/>
      <w:marTop w:val="0"/>
      <w:marBottom w:val="0"/>
      <w:divBdr>
        <w:top w:val="none" w:sz="0" w:space="0" w:color="auto"/>
        <w:left w:val="none" w:sz="0" w:space="0" w:color="auto"/>
        <w:bottom w:val="none" w:sz="0" w:space="0" w:color="auto"/>
        <w:right w:val="none" w:sz="0" w:space="0" w:color="auto"/>
      </w:divBdr>
    </w:div>
    <w:div w:id="1886214583">
      <w:bodyDiv w:val="1"/>
      <w:marLeft w:val="0"/>
      <w:marRight w:val="0"/>
      <w:marTop w:val="0"/>
      <w:marBottom w:val="0"/>
      <w:divBdr>
        <w:top w:val="none" w:sz="0" w:space="0" w:color="auto"/>
        <w:left w:val="none" w:sz="0" w:space="0" w:color="auto"/>
        <w:bottom w:val="none" w:sz="0" w:space="0" w:color="auto"/>
        <w:right w:val="none" w:sz="0" w:space="0" w:color="auto"/>
      </w:divBdr>
    </w:div>
    <w:div w:id="2012367088">
      <w:bodyDiv w:val="1"/>
      <w:marLeft w:val="0"/>
      <w:marRight w:val="0"/>
      <w:marTop w:val="0"/>
      <w:marBottom w:val="0"/>
      <w:divBdr>
        <w:top w:val="none" w:sz="0" w:space="0" w:color="auto"/>
        <w:left w:val="none" w:sz="0" w:space="0" w:color="auto"/>
        <w:bottom w:val="none" w:sz="0" w:space="0" w:color="auto"/>
        <w:right w:val="none" w:sz="0" w:space="0" w:color="auto"/>
      </w:divBdr>
    </w:div>
    <w:div w:id="213937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B04B9-543D-4861-B88C-DC0D07FCC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cp:lastPrinted>2026-06-19T01:36:00Z</cp:lastPrinted>
  <dcterms:created xsi:type="dcterms:W3CDTF">2026-06-21T10:11:00Z</dcterms:created>
  <dcterms:modified xsi:type="dcterms:W3CDTF">2026-06-21T10:36:00Z</dcterms:modified>
</cp:coreProperties>
</file>